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C0044D" w:rsidP="00C0044D">
      <w:pPr>
        <w:pStyle w:val="NoSpacing"/>
        <w:jc w:val="center"/>
        <w:rPr>
          <w:b/>
        </w:rPr>
      </w:pPr>
      <w:r>
        <w:rPr>
          <w:b/>
        </w:rPr>
        <w:t>TOWN OF WASHINGTON</w:t>
      </w:r>
    </w:p>
    <w:p w:rsidR="00C0044D" w:rsidRDefault="00C0044D" w:rsidP="00C0044D">
      <w:pPr>
        <w:pStyle w:val="NoSpacing"/>
        <w:jc w:val="center"/>
        <w:rPr>
          <w:b/>
        </w:rPr>
      </w:pPr>
      <w:r>
        <w:rPr>
          <w:b/>
        </w:rPr>
        <w:t>Board of Selectmen</w:t>
      </w:r>
    </w:p>
    <w:p w:rsidR="00C0044D" w:rsidRDefault="00C0044D" w:rsidP="00C0044D">
      <w:pPr>
        <w:pStyle w:val="NoSpacing"/>
        <w:jc w:val="center"/>
        <w:rPr>
          <w:b/>
        </w:rPr>
      </w:pPr>
      <w:r>
        <w:rPr>
          <w:b/>
        </w:rPr>
        <w:t>Minutes</w:t>
      </w:r>
    </w:p>
    <w:p w:rsidR="00C0044D" w:rsidRDefault="00C0044D" w:rsidP="00C0044D">
      <w:pPr>
        <w:pStyle w:val="NoSpacing"/>
        <w:jc w:val="center"/>
        <w:rPr>
          <w:b/>
        </w:rPr>
      </w:pPr>
      <w:r>
        <w:rPr>
          <w:b/>
        </w:rPr>
        <w:t>September 22, 2016</w:t>
      </w:r>
    </w:p>
    <w:p w:rsidR="00C0044D" w:rsidRDefault="00C0044D" w:rsidP="00C0044D">
      <w:pPr>
        <w:pStyle w:val="NoSpacing"/>
        <w:jc w:val="center"/>
        <w:rPr>
          <w:b/>
        </w:rPr>
      </w:pPr>
    </w:p>
    <w:p w:rsidR="00C0044D" w:rsidRDefault="00C0044D" w:rsidP="00C0044D">
      <w:pPr>
        <w:pStyle w:val="NoSpacing"/>
        <w:jc w:val="center"/>
        <w:rPr>
          <w:b/>
          <w:i/>
          <w:u w:val="single"/>
        </w:rPr>
      </w:pPr>
      <w:r>
        <w:rPr>
          <w:b/>
          <w:i/>
          <w:u w:val="single"/>
        </w:rPr>
        <w:t>Minutes are subject to the approval of the Board of Selectmen.</w:t>
      </w:r>
    </w:p>
    <w:p w:rsidR="00C0044D" w:rsidRDefault="00C0044D" w:rsidP="00C0044D">
      <w:pPr>
        <w:pStyle w:val="NoSpacing"/>
        <w:jc w:val="center"/>
        <w:rPr>
          <w:b/>
          <w:i/>
          <w:u w:val="single"/>
        </w:rPr>
      </w:pPr>
    </w:p>
    <w:p w:rsidR="00C0044D" w:rsidRDefault="00C0044D" w:rsidP="00C0044D">
      <w:pPr>
        <w:pStyle w:val="NoSpacing"/>
      </w:pPr>
      <w:r>
        <w:rPr>
          <w:b/>
        </w:rPr>
        <w:t xml:space="preserve">Present:  </w:t>
      </w:r>
      <w:r>
        <w:t>First Selectman Mark E. Lyon, Selectmen David Werkhoven and Jay Hubelbank.</w:t>
      </w:r>
    </w:p>
    <w:p w:rsidR="00C0044D" w:rsidRDefault="00C0044D" w:rsidP="00C0044D">
      <w:pPr>
        <w:pStyle w:val="NoSpacing"/>
      </w:pPr>
      <w:r>
        <w:t>Public:  John Bounaiuto.</w:t>
      </w:r>
    </w:p>
    <w:p w:rsidR="00C0044D" w:rsidRDefault="00C0044D" w:rsidP="00C0044D">
      <w:pPr>
        <w:pStyle w:val="NoSpacing"/>
      </w:pPr>
    </w:p>
    <w:p w:rsidR="00C0044D" w:rsidRDefault="00C0044D" w:rsidP="00C0044D">
      <w:pPr>
        <w:pStyle w:val="NoSpacing"/>
      </w:pPr>
      <w:r>
        <w:rPr>
          <w:b/>
        </w:rPr>
        <w:t xml:space="preserve">Call to Order:  </w:t>
      </w:r>
      <w:r w:rsidRPr="00C0044D">
        <w:t>First Selectman Mark Lyon</w:t>
      </w:r>
      <w:r>
        <w:t xml:space="preserve"> called the meeting to order at 5:29p.m.</w:t>
      </w:r>
    </w:p>
    <w:p w:rsidR="00C0044D" w:rsidRDefault="00C0044D" w:rsidP="00C0044D">
      <w:pPr>
        <w:pStyle w:val="NoSpacing"/>
      </w:pPr>
    </w:p>
    <w:p w:rsidR="00C0044D" w:rsidRDefault="00C0044D" w:rsidP="00C0044D">
      <w:pPr>
        <w:pStyle w:val="NoSpacing"/>
        <w:rPr>
          <w:b/>
        </w:rPr>
      </w:pPr>
      <w:r>
        <w:rPr>
          <w:b/>
        </w:rPr>
        <w:t>Approval of Minutes:</w:t>
      </w:r>
    </w:p>
    <w:p w:rsidR="00C0044D" w:rsidRPr="00C0044D" w:rsidRDefault="00C0044D" w:rsidP="00C0044D">
      <w:pPr>
        <w:pStyle w:val="NoSpacing"/>
        <w:numPr>
          <w:ilvl w:val="0"/>
          <w:numId w:val="1"/>
        </w:numPr>
        <w:rPr>
          <w:b/>
        </w:rPr>
      </w:pPr>
      <w:r>
        <w:rPr>
          <w:b/>
        </w:rPr>
        <w:t xml:space="preserve">Motion:  </w:t>
      </w:r>
      <w:r>
        <w:t>To approve the minutes of the September 8, 2016 meeting of the Board of Selectmen.  By Mark Lyon, seconded by Jay Hubelbank and unanimously approved.</w:t>
      </w:r>
    </w:p>
    <w:p w:rsidR="00C0044D" w:rsidRDefault="00C0044D" w:rsidP="00C0044D">
      <w:pPr>
        <w:pStyle w:val="NoSpacing"/>
        <w:rPr>
          <w:b/>
        </w:rPr>
      </w:pPr>
    </w:p>
    <w:p w:rsidR="00C0044D" w:rsidRDefault="00C0044D" w:rsidP="00C0044D">
      <w:pPr>
        <w:pStyle w:val="NoSpacing"/>
      </w:pPr>
      <w:r>
        <w:rPr>
          <w:b/>
        </w:rPr>
        <w:t xml:space="preserve">Correspondence:  </w:t>
      </w:r>
      <w:r>
        <w:t>None.</w:t>
      </w:r>
    </w:p>
    <w:p w:rsidR="00C0044D" w:rsidRDefault="00C0044D" w:rsidP="00C0044D">
      <w:pPr>
        <w:pStyle w:val="NoSpacing"/>
      </w:pPr>
    </w:p>
    <w:p w:rsidR="00C0044D" w:rsidRDefault="00C0044D" w:rsidP="00C0044D">
      <w:pPr>
        <w:pStyle w:val="NoSpacing"/>
        <w:rPr>
          <w:b/>
        </w:rPr>
      </w:pPr>
      <w:r>
        <w:rPr>
          <w:b/>
        </w:rPr>
        <w:t>Appointments/Resignations:</w:t>
      </w:r>
    </w:p>
    <w:p w:rsidR="00C0044D" w:rsidRPr="00C0044D" w:rsidRDefault="00C0044D" w:rsidP="00C0044D">
      <w:pPr>
        <w:pStyle w:val="NoSpacing"/>
        <w:numPr>
          <w:ilvl w:val="0"/>
          <w:numId w:val="1"/>
        </w:numPr>
        <w:rPr>
          <w:b/>
        </w:rPr>
      </w:pPr>
      <w:r>
        <w:rPr>
          <w:b/>
        </w:rPr>
        <w:t xml:space="preserve">Appointment of Susan Averill as a regular member of the Historic District Commission:  Motion:  </w:t>
      </w:r>
      <w:r>
        <w:t>To appoint Susan Averill as a regular member (moving up from an alternate) of the Historic District Commission until 1/1/20.  By Jay Hubelbank, seconded by Mark Lyon.  Discussion:  Susan has been an alternate for nearly two years.  Chairman, Thomas Hollinger, requested this appointment to fill a vacancy created by the resignation of Alison Gilchrist.  The motion passed unanimously.</w:t>
      </w:r>
    </w:p>
    <w:p w:rsidR="00C0044D" w:rsidRDefault="00C0044D" w:rsidP="00C0044D">
      <w:pPr>
        <w:pStyle w:val="NoSpacing"/>
        <w:rPr>
          <w:b/>
        </w:rPr>
      </w:pPr>
    </w:p>
    <w:p w:rsidR="00C0044D" w:rsidRDefault="00C0044D" w:rsidP="00C0044D">
      <w:pPr>
        <w:pStyle w:val="NoSpacing"/>
      </w:pPr>
      <w:r>
        <w:rPr>
          <w:b/>
        </w:rPr>
        <w:t xml:space="preserve">First Selectman’s Report:  </w:t>
      </w:r>
      <w:r>
        <w:t>Mark Lyon reported the following:</w:t>
      </w:r>
    </w:p>
    <w:p w:rsidR="00C0044D" w:rsidRDefault="00C0044D" w:rsidP="00C0044D">
      <w:pPr>
        <w:pStyle w:val="NoSpacing"/>
        <w:numPr>
          <w:ilvl w:val="0"/>
          <w:numId w:val="1"/>
        </w:numPr>
      </w:pPr>
      <w:r>
        <w:rPr>
          <w:b/>
        </w:rPr>
        <w:t xml:space="preserve">Upper Church Hill Road and Sunset Lane: </w:t>
      </w:r>
      <w:r>
        <w:t xml:space="preserve">paving of roads and </w:t>
      </w:r>
      <w:r w:rsidR="00CD3B4D">
        <w:t xml:space="preserve">driveway </w:t>
      </w:r>
      <w:r>
        <w:t>aprons is complete.</w:t>
      </w:r>
    </w:p>
    <w:p w:rsidR="00C0044D" w:rsidRDefault="00C0044D" w:rsidP="00C0044D">
      <w:pPr>
        <w:pStyle w:val="NoSpacing"/>
        <w:numPr>
          <w:ilvl w:val="0"/>
          <w:numId w:val="1"/>
        </w:numPr>
      </w:pPr>
      <w:r>
        <w:rPr>
          <w:b/>
        </w:rPr>
        <w:t xml:space="preserve">Wykeham Road: </w:t>
      </w:r>
      <w:r>
        <w:t xml:space="preserve">Work by Aquarion is progressing on Wykeham Road.  Once they reach Sabbaday Lane, the detour signs will be changed.  Jay Hubelbank inquired as to who </w:t>
      </w:r>
      <w:r w:rsidR="00350000">
        <w:t>is</w:t>
      </w:r>
      <w:r>
        <w:t xml:space="preserve"> </w:t>
      </w:r>
      <w:r w:rsidR="00350000">
        <w:t>paying for police coverage on this job.  Burns Construction is paying.  Work will continue through the winter (unless snowing) until the work is complete.  The road will be patched and will then have a complete reclamation in the Spring.  Kirby Road will also be repaved, along with work on the sidewalks in the Spring.  Aquarion will pay $38,000 toward this work.</w:t>
      </w:r>
    </w:p>
    <w:p w:rsidR="00350000" w:rsidRDefault="00350000" w:rsidP="00C0044D">
      <w:pPr>
        <w:pStyle w:val="NoSpacing"/>
        <w:numPr>
          <w:ilvl w:val="0"/>
          <w:numId w:val="1"/>
        </w:numPr>
      </w:pPr>
      <w:r>
        <w:rPr>
          <w:b/>
        </w:rPr>
        <w:t>Nettleton Hollow Road and Baldwin Hill Road:</w:t>
      </w:r>
      <w:r>
        <w:t xml:space="preserve">  Both are designated Rural Road Connectors by the State.  The State </w:t>
      </w:r>
      <w:r w:rsidR="00CD3B4D">
        <w:t>provided a program to install</w:t>
      </w:r>
      <w:r>
        <w:t xml:space="preserve"> reverse rumbles in the ce</w:t>
      </w:r>
      <w:r w:rsidR="00CD3B4D">
        <w:t>nter of both roads and repaint</w:t>
      </w:r>
      <w:r>
        <w:t xml:space="preserve"> the double middle lines</w:t>
      </w:r>
      <w:r w:rsidR="00CD3B4D">
        <w:t xml:space="preserve"> which the Town took advantage of</w:t>
      </w:r>
      <w:bookmarkStart w:id="0" w:name="_GoBack"/>
      <w:bookmarkEnd w:id="0"/>
      <w:r>
        <w:t xml:space="preserve">.  </w:t>
      </w:r>
    </w:p>
    <w:p w:rsidR="00350000" w:rsidRDefault="00350000" w:rsidP="00350000">
      <w:pPr>
        <w:pStyle w:val="NoSpacing"/>
      </w:pPr>
    </w:p>
    <w:p w:rsidR="00350000" w:rsidRDefault="00350000" w:rsidP="00350000">
      <w:pPr>
        <w:pStyle w:val="NoSpacing"/>
        <w:rPr>
          <w:b/>
        </w:rPr>
      </w:pPr>
      <w:r>
        <w:rPr>
          <w:b/>
        </w:rPr>
        <w:t>OLD BUSINESS:</w:t>
      </w:r>
    </w:p>
    <w:p w:rsidR="00C0044D" w:rsidRDefault="00350000" w:rsidP="009F62C5">
      <w:pPr>
        <w:pStyle w:val="NoSpacing"/>
        <w:numPr>
          <w:ilvl w:val="0"/>
          <w:numId w:val="2"/>
        </w:numPr>
      </w:pPr>
      <w:r w:rsidRPr="003B1455">
        <w:rPr>
          <w:b/>
        </w:rPr>
        <w:t xml:space="preserve">Discussion of budgeted FY 16-17 projects:  </w:t>
      </w:r>
      <w:r>
        <w:t xml:space="preserve">Selectman Jay Hubelbank inquired as to the status of the following projects:  </w:t>
      </w:r>
      <w:r w:rsidRPr="003B1455">
        <w:rPr>
          <w:b/>
        </w:rPr>
        <w:t>1) Recycle Center</w:t>
      </w:r>
      <w:r w:rsidR="00393114">
        <w:t xml:space="preserve">:  monies have been put into the budget for reconfiguring/updating of the Transfer Station.  Mark Lyon explained that several other towns have used architectural firms to help design their Transfer Stations. In the not-too-distant future, Washington will advertise for Requests for Proposals.  </w:t>
      </w:r>
      <w:r w:rsidR="00393114" w:rsidRPr="003B1455">
        <w:rPr>
          <w:b/>
        </w:rPr>
        <w:t xml:space="preserve">2) Senior Center:  </w:t>
      </w:r>
      <w:r w:rsidR="00393114">
        <w:t xml:space="preserve">The Selectmen discussed forming a committee to look into the needs and wants for a Senior Center.  Buildings and Properties Commission member Tony Bedini has done a great deal of work and research on this subject.  It was decided to have a conversation with him as well as Senior Center Director, </w:t>
      </w:r>
      <w:r w:rsidR="00393114">
        <w:lastRenderedPageBreak/>
        <w:t>Pam Collins</w:t>
      </w:r>
      <w:r w:rsidR="002D7885">
        <w:t xml:space="preserve"> for ideas for committee members as well as for information.  </w:t>
      </w:r>
      <w:r w:rsidR="002D7885" w:rsidRPr="003B1455">
        <w:rPr>
          <w:b/>
        </w:rPr>
        <w:t xml:space="preserve">3) Highway Department roadside mower: </w:t>
      </w:r>
      <w:r w:rsidR="002D7885">
        <w:t xml:space="preserve">This was purchased in the Spring. An Invitation to Bid for a new highway truck may be extended at the next meeting of the Board of Selectmen. </w:t>
      </w:r>
      <w:r w:rsidR="002D7885" w:rsidRPr="003B1455">
        <w:rPr>
          <w:b/>
        </w:rPr>
        <w:t xml:space="preserve">4) Plaza Project:  </w:t>
      </w:r>
      <w:r w:rsidR="003B1455">
        <w:t xml:space="preserve">TPA is working on the final design.  They have spoken with Sean Heyden of the NW Conservation District re: permeable pavers/surfaces.  There will be another informational meeting for the public.  Permits will be applied for, etc. with the hope that work will begin next Spring.  </w:t>
      </w:r>
    </w:p>
    <w:p w:rsidR="003B1455" w:rsidRDefault="003B1455" w:rsidP="00662F42">
      <w:pPr>
        <w:pStyle w:val="NoSpacing"/>
        <w:numPr>
          <w:ilvl w:val="0"/>
          <w:numId w:val="2"/>
        </w:numPr>
      </w:pPr>
      <w:r w:rsidRPr="0066368E">
        <w:rPr>
          <w:b/>
        </w:rPr>
        <w:t>Date for a Special Selectmen’s Meeting with Board of Ed Members:</w:t>
      </w:r>
      <w:r>
        <w:t xml:space="preserve">  Several possible dates were discussed: Septembe</w:t>
      </w:r>
      <w:r w:rsidR="0066368E">
        <w:t xml:space="preserve">r 29, October 5 or October 13, for a Special Selectmen’s Meeting with Board of Ed members, and Board of Finance members, to </w:t>
      </w:r>
      <w:r w:rsidR="00137050">
        <w:t>discuss</w:t>
      </w:r>
      <w:r w:rsidR="0066368E">
        <w:t xml:space="preserve"> the status of the AGSTEM program.</w:t>
      </w:r>
    </w:p>
    <w:p w:rsidR="0066368E" w:rsidRDefault="0066368E" w:rsidP="0066368E">
      <w:pPr>
        <w:pStyle w:val="NoSpacing"/>
      </w:pPr>
    </w:p>
    <w:p w:rsidR="0066368E" w:rsidRDefault="0066368E" w:rsidP="0066368E">
      <w:pPr>
        <w:pStyle w:val="NoSpacing"/>
        <w:rPr>
          <w:b/>
        </w:rPr>
      </w:pPr>
      <w:r>
        <w:rPr>
          <w:b/>
        </w:rPr>
        <w:t>NEW BUSINESS:</w:t>
      </w:r>
    </w:p>
    <w:p w:rsidR="0066368E" w:rsidRDefault="0066368E" w:rsidP="0066368E">
      <w:pPr>
        <w:pStyle w:val="ListParagraph"/>
        <w:numPr>
          <w:ilvl w:val="0"/>
          <w:numId w:val="5"/>
        </w:numPr>
      </w:pPr>
      <w:r w:rsidRPr="0066368E">
        <w:rPr>
          <w:b/>
        </w:rPr>
        <w:t xml:space="preserve">Setting the Agenda for the October 4, 2016 Annual Town Meeting:  </w:t>
      </w:r>
      <w:r>
        <w:rPr>
          <w:b/>
        </w:rPr>
        <w:t xml:space="preserve">Motion: </w:t>
      </w:r>
      <w:r>
        <w:t>The Warning for the Annual Town Meeting will be as follows:  The voters and electors of the Town of Washington are hereby warned that the Annual Town Meeting will be held on Tuesday, October 4, 2016 at 7:30 p.m. at Bryan Memorial Town Hall, Washington Depot, Connecticut to consider and act upon the following:</w:t>
      </w:r>
    </w:p>
    <w:p w:rsidR="0066368E" w:rsidRDefault="0066368E" w:rsidP="0066368E">
      <w:pPr>
        <w:numPr>
          <w:ilvl w:val="0"/>
          <w:numId w:val="4"/>
        </w:numPr>
      </w:pPr>
      <w:r>
        <w:t xml:space="preserve">To set the dates for the annual Town Budget Hearing and annual Town Budget Meeting in May 2017.  By Mark Lyon, seconded by Jay Hubelbank and unanimously approved.  </w:t>
      </w:r>
    </w:p>
    <w:p w:rsidR="0066368E" w:rsidRDefault="0066368E" w:rsidP="0066368E"/>
    <w:p w:rsidR="0066368E" w:rsidRDefault="0066368E" w:rsidP="0066368E">
      <w:pPr>
        <w:rPr>
          <w:b/>
        </w:rPr>
      </w:pPr>
      <w:r>
        <w:rPr>
          <w:b/>
        </w:rPr>
        <w:t>Visitors:</w:t>
      </w:r>
    </w:p>
    <w:p w:rsidR="0066368E" w:rsidRPr="0066368E" w:rsidRDefault="0066368E" w:rsidP="0066368E">
      <w:pPr>
        <w:pStyle w:val="ListParagraph"/>
        <w:numPr>
          <w:ilvl w:val="0"/>
          <w:numId w:val="5"/>
        </w:numPr>
        <w:rPr>
          <w:b/>
        </w:rPr>
      </w:pPr>
      <w:r>
        <w:rPr>
          <w:b/>
        </w:rPr>
        <w:t xml:space="preserve">John Bounaiuto </w:t>
      </w:r>
      <w:r>
        <w:t>complemented the Selectmen on their setting a meeting date with Board of Ed and Board of Finance members.  He spoke of the opinion of the AGSTEM opponents that the enrollment projections are not accurate or realistic.  He suggested contacting Waterbury to recruit students (it has been suggested that Waterbury would “send students as far as Litchfield” but Region #12 has not mentioned).</w:t>
      </w:r>
      <w:r>
        <w:rPr>
          <w:b/>
        </w:rPr>
        <w:t xml:space="preserve"> </w:t>
      </w:r>
      <w:r>
        <w:t xml:space="preserve">John distributed a handout with questions on the projected enrollment that was written by Erica Ryland.  </w:t>
      </w:r>
    </w:p>
    <w:p w:rsidR="0066368E" w:rsidRDefault="0066368E" w:rsidP="0066368E">
      <w:pPr>
        <w:rPr>
          <w:b/>
        </w:rPr>
      </w:pPr>
    </w:p>
    <w:p w:rsidR="0066368E" w:rsidRDefault="0066368E" w:rsidP="0066368E">
      <w:pPr>
        <w:rPr>
          <w:b/>
        </w:rPr>
      </w:pPr>
      <w:r>
        <w:rPr>
          <w:b/>
        </w:rPr>
        <w:t>Adjournment:</w:t>
      </w:r>
    </w:p>
    <w:p w:rsidR="0066368E" w:rsidRPr="0066368E" w:rsidRDefault="0066368E" w:rsidP="0066368E">
      <w:pPr>
        <w:pStyle w:val="ListParagraph"/>
        <w:numPr>
          <w:ilvl w:val="0"/>
          <w:numId w:val="5"/>
        </w:numPr>
        <w:rPr>
          <w:b/>
        </w:rPr>
      </w:pPr>
      <w:r>
        <w:rPr>
          <w:b/>
        </w:rPr>
        <w:t xml:space="preserve">Motion:  </w:t>
      </w:r>
      <w:r>
        <w:t>To adjourn the meeting at 6:00 p.m. as there was no further business for discussion.  By Dave Werkhoven, seconded by Mark Lyon and unanimously approved.</w:t>
      </w:r>
    </w:p>
    <w:p w:rsidR="0066368E" w:rsidRDefault="0066368E" w:rsidP="0066368E">
      <w:pPr>
        <w:rPr>
          <w:b/>
        </w:rPr>
      </w:pPr>
    </w:p>
    <w:p w:rsidR="0066368E" w:rsidRDefault="0066368E" w:rsidP="0066368E">
      <w:r>
        <w:t>Respectfully submitted,</w:t>
      </w:r>
    </w:p>
    <w:p w:rsidR="0066368E" w:rsidRDefault="0066368E" w:rsidP="0066368E">
      <w:r>
        <w:t>Mary Anne Greene</w:t>
      </w:r>
    </w:p>
    <w:p w:rsidR="0066368E" w:rsidRPr="0066368E" w:rsidRDefault="0066368E" w:rsidP="0066368E">
      <w:r>
        <w:t>Selectmen’s Secretary</w:t>
      </w:r>
    </w:p>
    <w:p w:rsidR="0066368E" w:rsidRPr="0066368E" w:rsidRDefault="0066368E" w:rsidP="0066368E">
      <w:pPr>
        <w:rPr>
          <w:b/>
        </w:rPr>
      </w:pPr>
    </w:p>
    <w:p w:rsidR="0066368E" w:rsidRPr="0066368E" w:rsidRDefault="0066368E" w:rsidP="0066368E">
      <w:pPr>
        <w:pStyle w:val="NoSpacing"/>
        <w:ind w:left="720"/>
        <w:rPr>
          <w:b/>
        </w:rPr>
      </w:pPr>
    </w:p>
    <w:sectPr w:rsidR="0066368E" w:rsidRPr="006636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050" w:rsidRDefault="00137050" w:rsidP="00137050">
      <w:r>
        <w:separator/>
      </w:r>
    </w:p>
  </w:endnote>
  <w:endnote w:type="continuationSeparator" w:id="0">
    <w:p w:rsidR="00137050" w:rsidRDefault="00137050" w:rsidP="0013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50" w:rsidRDefault="00137050">
    <w:pPr>
      <w:pStyle w:val="Footer"/>
    </w:pPr>
    <w:r>
      <w:ptab w:relativeTo="margin" w:alignment="center" w:leader="none"/>
    </w:r>
    <w:r>
      <w:t>9-22-16</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050" w:rsidRDefault="00137050" w:rsidP="00137050">
      <w:r>
        <w:separator/>
      </w:r>
    </w:p>
  </w:footnote>
  <w:footnote w:type="continuationSeparator" w:id="0">
    <w:p w:rsidR="00137050" w:rsidRDefault="00137050" w:rsidP="00137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F118E"/>
    <w:multiLevelType w:val="hybridMultilevel"/>
    <w:tmpl w:val="303E0C94"/>
    <w:lvl w:ilvl="0" w:tplc="04090011">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E6625C"/>
    <w:multiLevelType w:val="hybridMultilevel"/>
    <w:tmpl w:val="3D48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50D7D"/>
    <w:multiLevelType w:val="hybridMultilevel"/>
    <w:tmpl w:val="3098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A1822"/>
    <w:multiLevelType w:val="hybridMultilevel"/>
    <w:tmpl w:val="0446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41AC8"/>
    <w:multiLevelType w:val="hybridMultilevel"/>
    <w:tmpl w:val="8058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4D"/>
    <w:rsid w:val="00137050"/>
    <w:rsid w:val="002D7885"/>
    <w:rsid w:val="00350000"/>
    <w:rsid w:val="00393114"/>
    <w:rsid w:val="003B1455"/>
    <w:rsid w:val="0066368E"/>
    <w:rsid w:val="00AD000B"/>
    <w:rsid w:val="00C0044D"/>
    <w:rsid w:val="00CD3B4D"/>
    <w:rsid w:val="00E1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5D54B-0A32-44DE-8121-D37AA968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6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44D"/>
    <w:pPr>
      <w:spacing w:after="0" w:line="240" w:lineRule="auto"/>
    </w:pPr>
  </w:style>
  <w:style w:type="paragraph" w:styleId="ListParagraph">
    <w:name w:val="List Paragraph"/>
    <w:basedOn w:val="Normal"/>
    <w:uiPriority w:val="34"/>
    <w:qFormat/>
    <w:rsid w:val="0066368E"/>
    <w:pPr>
      <w:ind w:left="720"/>
      <w:contextualSpacing/>
    </w:pPr>
  </w:style>
  <w:style w:type="paragraph" w:styleId="Header">
    <w:name w:val="header"/>
    <w:basedOn w:val="Normal"/>
    <w:link w:val="HeaderChar"/>
    <w:uiPriority w:val="99"/>
    <w:unhideWhenUsed/>
    <w:rsid w:val="00137050"/>
    <w:pPr>
      <w:tabs>
        <w:tab w:val="center" w:pos="4680"/>
        <w:tab w:val="right" w:pos="9360"/>
      </w:tabs>
    </w:pPr>
  </w:style>
  <w:style w:type="character" w:customStyle="1" w:styleId="HeaderChar">
    <w:name w:val="Header Char"/>
    <w:basedOn w:val="DefaultParagraphFont"/>
    <w:link w:val="Header"/>
    <w:uiPriority w:val="99"/>
    <w:rsid w:val="001370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7050"/>
    <w:pPr>
      <w:tabs>
        <w:tab w:val="center" w:pos="4680"/>
        <w:tab w:val="right" w:pos="9360"/>
      </w:tabs>
    </w:pPr>
  </w:style>
  <w:style w:type="character" w:customStyle="1" w:styleId="FooterChar">
    <w:name w:val="Footer Char"/>
    <w:basedOn w:val="DefaultParagraphFont"/>
    <w:link w:val="Footer"/>
    <w:uiPriority w:val="99"/>
    <w:rsid w:val="001370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2016-09-26T18:38:00Z</dcterms:created>
  <dcterms:modified xsi:type="dcterms:W3CDTF">2016-09-27T15:50:00Z</dcterms:modified>
</cp:coreProperties>
</file>