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D9" w:rsidRDefault="005223C9" w:rsidP="005223C9">
      <w:pPr>
        <w:pStyle w:val="NoSpacing"/>
        <w:jc w:val="center"/>
        <w:rPr>
          <w:b/>
        </w:rPr>
      </w:pPr>
      <w:r>
        <w:rPr>
          <w:b/>
        </w:rPr>
        <w:t>TOWN OF WASHINGTON</w:t>
      </w:r>
    </w:p>
    <w:p w:rsidR="005223C9" w:rsidRDefault="005223C9" w:rsidP="005223C9">
      <w:pPr>
        <w:pStyle w:val="NoSpacing"/>
        <w:jc w:val="center"/>
        <w:rPr>
          <w:b/>
        </w:rPr>
      </w:pPr>
      <w:r>
        <w:rPr>
          <w:b/>
        </w:rPr>
        <w:t>Board of Selectmen</w:t>
      </w:r>
    </w:p>
    <w:p w:rsidR="005223C9" w:rsidRDefault="005223C9" w:rsidP="005223C9">
      <w:pPr>
        <w:pStyle w:val="NoSpacing"/>
        <w:jc w:val="center"/>
        <w:rPr>
          <w:b/>
        </w:rPr>
      </w:pPr>
      <w:r>
        <w:rPr>
          <w:b/>
        </w:rPr>
        <w:t>Minutes</w:t>
      </w:r>
    </w:p>
    <w:p w:rsidR="005223C9" w:rsidRDefault="005223C9" w:rsidP="005223C9">
      <w:pPr>
        <w:pStyle w:val="NoSpacing"/>
        <w:jc w:val="center"/>
        <w:rPr>
          <w:b/>
        </w:rPr>
      </w:pPr>
      <w:r>
        <w:rPr>
          <w:b/>
        </w:rPr>
        <w:t>December 1, 2016</w:t>
      </w:r>
    </w:p>
    <w:p w:rsidR="005223C9" w:rsidRDefault="005223C9" w:rsidP="005223C9">
      <w:pPr>
        <w:pStyle w:val="NoSpacing"/>
        <w:jc w:val="center"/>
        <w:rPr>
          <w:b/>
        </w:rPr>
      </w:pPr>
    </w:p>
    <w:p w:rsidR="005223C9" w:rsidRDefault="005223C9" w:rsidP="005223C9">
      <w:pPr>
        <w:pStyle w:val="NoSpacing"/>
        <w:jc w:val="center"/>
        <w:rPr>
          <w:b/>
          <w:i/>
          <w:u w:val="single"/>
        </w:rPr>
      </w:pPr>
      <w:r>
        <w:rPr>
          <w:b/>
          <w:i/>
          <w:u w:val="single"/>
        </w:rPr>
        <w:t>Minutes are subject to the approval of the Board of Selectmen.</w:t>
      </w:r>
    </w:p>
    <w:p w:rsidR="005223C9" w:rsidRDefault="005223C9" w:rsidP="005223C9">
      <w:pPr>
        <w:pStyle w:val="NoSpacing"/>
        <w:jc w:val="center"/>
        <w:rPr>
          <w:b/>
          <w:i/>
          <w:u w:val="single"/>
        </w:rPr>
      </w:pPr>
    </w:p>
    <w:p w:rsidR="005223C9" w:rsidRDefault="005223C9" w:rsidP="005223C9">
      <w:pPr>
        <w:pStyle w:val="NoSpacing"/>
      </w:pPr>
      <w:r>
        <w:rPr>
          <w:b/>
        </w:rPr>
        <w:t xml:space="preserve">Present:  </w:t>
      </w:r>
      <w:r>
        <w:t>First Selectman Mark E. Lyon, Selectmen David Werkhoven and Jay Hubelbank.</w:t>
      </w:r>
    </w:p>
    <w:p w:rsidR="005223C9" w:rsidRDefault="005223C9" w:rsidP="005223C9">
      <w:pPr>
        <w:pStyle w:val="NoSpacing"/>
      </w:pPr>
      <w:r>
        <w:t>Public:  Father Matt, Joan Streib, Chris Charles, Robert Tomlinson.</w:t>
      </w:r>
    </w:p>
    <w:p w:rsidR="005223C9" w:rsidRDefault="005223C9" w:rsidP="005223C9">
      <w:pPr>
        <w:pStyle w:val="NoSpacing"/>
      </w:pPr>
    </w:p>
    <w:p w:rsidR="005223C9" w:rsidRDefault="005223C9" w:rsidP="005223C9">
      <w:pPr>
        <w:pStyle w:val="NoSpacing"/>
      </w:pPr>
      <w:r>
        <w:rPr>
          <w:b/>
        </w:rPr>
        <w:t xml:space="preserve">Call to Order:  </w:t>
      </w:r>
      <w:r>
        <w:t>First Selectman Mark Lyon called the meeting to order at 5:30p.m.</w:t>
      </w:r>
    </w:p>
    <w:p w:rsidR="005223C9" w:rsidRDefault="005223C9" w:rsidP="005223C9">
      <w:pPr>
        <w:pStyle w:val="NoSpacing"/>
      </w:pPr>
    </w:p>
    <w:p w:rsidR="005223C9" w:rsidRDefault="005223C9" w:rsidP="005223C9">
      <w:pPr>
        <w:pStyle w:val="NoSpacing"/>
        <w:rPr>
          <w:b/>
        </w:rPr>
      </w:pPr>
      <w:r>
        <w:rPr>
          <w:b/>
        </w:rPr>
        <w:t>Approval of Minutes:</w:t>
      </w:r>
    </w:p>
    <w:p w:rsidR="00BF537F" w:rsidRPr="00BF537F" w:rsidRDefault="005223C9" w:rsidP="005223C9">
      <w:pPr>
        <w:pStyle w:val="NoSpacing"/>
        <w:numPr>
          <w:ilvl w:val="0"/>
          <w:numId w:val="1"/>
        </w:numPr>
        <w:rPr>
          <w:b/>
        </w:rPr>
      </w:pPr>
      <w:r>
        <w:rPr>
          <w:b/>
        </w:rPr>
        <w:t xml:space="preserve">Motion:  </w:t>
      </w:r>
      <w:r>
        <w:t xml:space="preserve">To approve the minutes of the November 17, 2016 meeting of the Board of Selectmen with the following correction under Old Business Technology Update:  Jay Hubelbank and John Gueniat </w:t>
      </w:r>
      <w:r w:rsidR="00BF537F">
        <w:t>have “</w:t>
      </w:r>
      <w:r>
        <w:rPr>
          <w:b/>
        </w:rPr>
        <w:t>met</w:t>
      </w:r>
      <w:r w:rsidR="00BF537F">
        <w:rPr>
          <w:b/>
        </w:rPr>
        <w:t>”</w:t>
      </w:r>
      <w:r w:rsidR="00BF537F">
        <w:t>…By Mark Lyon, seconded by Jay Hubelbank and unanimously approved.</w:t>
      </w:r>
    </w:p>
    <w:p w:rsidR="00BF537F" w:rsidRPr="00BF537F" w:rsidRDefault="00BF537F" w:rsidP="00BF537F">
      <w:pPr>
        <w:pStyle w:val="NoSpacing"/>
        <w:ind w:left="720"/>
        <w:rPr>
          <w:b/>
        </w:rPr>
      </w:pPr>
    </w:p>
    <w:p w:rsidR="005223C9" w:rsidRDefault="00BF537F" w:rsidP="00BF537F">
      <w:pPr>
        <w:pStyle w:val="NoSpacing"/>
        <w:rPr>
          <w:b/>
        </w:rPr>
      </w:pPr>
      <w:r>
        <w:rPr>
          <w:b/>
        </w:rPr>
        <w:t xml:space="preserve">Communications:  </w:t>
      </w:r>
      <w:r>
        <w:t xml:space="preserve"> None.</w:t>
      </w:r>
    </w:p>
    <w:p w:rsidR="00BF537F" w:rsidRDefault="00BF537F" w:rsidP="00BF537F">
      <w:pPr>
        <w:pStyle w:val="NoSpacing"/>
        <w:rPr>
          <w:b/>
        </w:rPr>
      </w:pPr>
    </w:p>
    <w:p w:rsidR="00BF537F" w:rsidRDefault="00BF537F" w:rsidP="00BF537F">
      <w:pPr>
        <w:pStyle w:val="NoSpacing"/>
      </w:pPr>
      <w:r>
        <w:rPr>
          <w:b/>
        </w:rPr>
        <w:t xml:space="preserve">Appointments/Resignations:  </w:t>
      </w:r>
      <w:r>
        <w:t>None.</w:t>
      </w:r>
    </w:p>
    <w:p w:rsidR="00BF537F" w:rsidRDefault="00BF537F" w:rsidP="00BF537F">
      <w:pPr>
        <w:pStyle w:val="NoSpacing"/>
      </w:pPr>
    </w:p>
    <w:p w:rsidR="00BF537F" w:rsidRDefault="00BF537F" w:rsidP="00BF537F">
      <w:pPr>
        <w:pStyle w:val="NoSpacing"/>
      </w:pPr>
      <w:r>
        <w:rPr>
          <w:b/>
        </w:rPr>
        <w:t xml:space="preserve">First Selectman’s Report:  </w:t>
      </w:r>
      <w:r>
        <w:t>Mark Lyon reported the following:</w:t>
      </w:r>
    </w:p>
    <w:p w:rsidR="00BF537F" w:rsidRDefault="00BF537F" w:rsidP="00BF537F">
      <w:pPr>
        <w:pStyle w:val="NoSpacing"/>
        <w:numPr>
          <w:ilvl w:val="0"/>
          <w:numId w:val="1"/>
        </w:numPr>
      </w:pPr>
      <w:r>
        <w:rPr>
          <w:b/>
        </w:rPr>
        <w:t xml:space="preserve">Steep Rock Association, </w:t>
      </w:r>
      <w:r w:rsidRPr="00BF537F">
        <w:t>Executive Director</w:t>
      </w:r>
      <w:r>
        <w:t>, Laurie Paradis, has spoken with Mark regarding a request from the USDA to identify important farm soils within the Town.  Mark, as the Town’s CEO can authorize this study.  If soils are identified, various organizations or farms may be eligible for grants.  More information to follow.</w:t>
      </w:r>
    </w:p>
    <w:p w:rsidR="00BF537F" w:rsidRDefault="00874E8B" w:rsidP="00874E8B">
      <w:pPr>
        <w:pStyle w:val="NoSpacing"/>
        <w:numPr>
          <w:ilvl w:val="0"/>
          <w:numId w:val="1"/>
        </w:numPr>
      </w:pPr>
      <w:r>
        <w:rPr>
          <w:b/>
        </w:rPr>
        <w:t>Western Region Water Utility Coordinating Committee</w:t>
      </w:r>
      <w:r>
        <w:t xml:space="preserve"> has notified the Town of a two-year drinking water supply planning process and that exclusive service area boundaries (ESAs) are being developed and the Town’s ability to participate in this process.  If an ESA was established, one provider would be designated as the sole provider which would eliminate others from having the ability to provide public water.   More information w</w:t>
      </w:r>
      <w:r w:rsidR="000A51F5">
        <w:t>ill be provided to NWCOG and its members in the upcoming weeks.</w:t>
      </w:r>
    </w:p>
    <w:p w:rsidR="000A51F5" w:rsidRDefault="000A51F5" w:rsidP="000A51F5">
      <w:pPr>
        <w:pStyle w:val="NoSpacing"/>
      </w:pPr>
    </w:p>
    <w:p w:rsidR="000A51F5" w:rsidRDefault="000A51F5" w:rsidP="000A51F5">
      <w:pPr>
        <w:pStyle w:val="NoSpacing"/>
        <w:rPr>
          <w:b/>
        </w:rPr>
      </w:pPr>
      <w:r>
        <w:rPr>
          <w:b/>
        </w:rPr>
        <w:t>OLD BUSINESS:</w:t>
      </w:r>
    </w:p>
    <w:p w:rsidR="000A51F5" w:rsidRPr="000A51F5" w:rsidRDefault="000A51F5" w:rsidP="000A51F5">
      <w:pPr>
        <w:pStyle w:val="NoSpacing"/>
        <w:numPr>
          <w:ilvl w:val="0"/>
          <w:numId w:val="2"/>
        </w:numPr>
        <w:rPr>
          <w:b/>
        </w:rPr>
      </w:pPr>
      <w:r>
        <w:rPr>
          <w:b/>
        </w:rPr>
        <w:t xml:space="preserve">Report on Region #12 Superintendent’s meeting:  </w:t>
      </w:r>
      <w:r>
        <w:t>Selectman Dave Werkhoven attended a meeting with the Superintendent on November 28</w:t>
      </w:r>
      <w:r w:rsidRPr="000A51F5">
        <w:rPr>
          <w:vertAlign w:val="superscript"/>
        </w:rPr>
        <w:t>th</w:t>
      </w:r>
      <w:r>
        <w:t>.  A smaller plan for the AGSTEM project has been sent to the State and a verbal commitment received that Region #12 has been put on the “Top priority” list for funding.  New business plans and cost projections will be completed and then a public forum will be held to inform residents in the District of the plan, the amount to be bonded, etc. The hope is still to open the program in 2019.</w:t>
      </w:r>
    </w:p>
    <w:p w:rsidR="000A51F5" w:rsidRDefault="000A51F5" w:rsidP="000A51F5">
      <w:pPr>
        <w:pStyle w:val="NoSpacing"/>
        <w:rPr>
          <w:b/>
        </w:rPr>
      </w:pPr>
    </w:p>
    <w:p w:rsidR="000A51F5" w:rsidRDefault="000A51F5" w:rsidP="000A51F5">
      <w:pPr>
        <w:pStyle w:val="NoSpacing"/>
        <w:rPr>
          <w:b/>
        </w:rPr>
      </w:pPr>
      <w:r>
        <w:rPr>
          <w:b/>
        </w:rPr>
        <w:t>NEW BUSINESS:</w:t>
      </w:r>
    </w:p>
    <w:p w:rsidR="000A51F5" w:rsidRPr="001642B0" w:rsidRDefault="000A51F5" w:rsidP="000A51F5">
      <w:pPr>
        <w:pStyle w:val="NoSpacing"/>
        <w:numPr>
          <w:ilvl w:val="0"/>
          <w:numId w:val="2"/>
        </w:numPr>
        <w:rPr>
          <w:b/>
        </w:rPr>
      </w:pPr>
      <w:r>
        <w:rPr>
          <w:b/>
        </w:rPr>
        <w:t xml:space="preserve">Our Lady of Perpetual Help request to waive the fee for use of the Main Hall:  </w:t>
      </w:r>
      <w:r>
        <w:t xml:space="preserve">Pastor Father Matt and parish Council member, Joan Streib, explained that the parish, for many years, held a St. Patrick’s Day Dinner Dance.  It has not been held for several years and the parish would like to reinstitute it. </w:t>
      </w:r>
      <w:r w:rsidR="001642B0">
        <w:t xml:space="preserve"> Funds raised go to support of the parish as well as to various non-profit organizations within the Town.  </w:t>
      </w:r>
      <w:r w:rsidR="001642B0">
        <w:rPr>
          <w:b/>
        </w:rPr>
        <w:t xml:space="preserve">Motion:  </w:t>
      </w:r>
      <w:r w:rsidR="001642B0">
        <w:t xml:space="preserve">To approve the request of OLPH to waive the use fee for the Main Hall on March 18, 2017.  The deposit fee of $1500 will be required as well as a </w:t>
      </w:r>
      <w:r w:rsidR="001642B0">
        <w:lastRenderedPageBreak/>
        <w:t xml:space="preserve">Certificate of Insurance, Temporary Liquor permit and payment of the custodian.  By Mark Lyon, seconded by Jay Hubelbank and unanimously approved.  </w:t>
      </w:r>
    </w:p>
    <w:p w:rsidR="001642B0" w:rsidRPr="001642B0" w:rsidRDefault="001642B0" w:rsidP="000A51F5">
      <w:pPr>
        <w:pStyle w:val="NoSpacing"/>
        <w:numPr>
          <w:ilvl w:val="0"/>
          <w:numId w:val="2"/>
        </w:numPr>
        <w:rPr>
          <w:b/>
        </w:rPr>
      </w:pPr>
      <w:r>
        <w:rPr>
          <w:b/>
        </w:rPr>
        <w:t xml:space="preserve">Discussion of zoning conflict re: 11 Green Hill Road:  </w:t>
      </w:r>
      <w:r>
        <w:t>Tim Tierney, owner of 11 Titus Road, has submitted an application to the Zoning Commission to add a parking space behind the building, on the Titus Road side.  A zoning regulation stipulates that no paving can occur within 200 feet of the river.  However, the Driveway Ordinance, stipulates that the apron of a driveway intersecting</w:t>
      </w:r>
      <w:r w:rsidR="009459B1">
        <w:t xml:space="preserve"> with a</w:t>
      </w:r>
      <w:bookmarkStart w:id="0" w:name="_GoBack"/>
      <w:bookmarkEnd w:id="0"/>
      <w:r>
        <w:t xml:space="preserve"> Town road needs to be paved.  </w:t>
      </w:r>
      <w:r>
        <w:rPr>
          <w:b/>
        </w:rPr>
        <w:t xml:space="preserve">Motion:  </w:t>
      </w:r>
      <w:r>
        <w:t xml:space="preserve">To waive the requirement in the Driveway Ordinance to pave the apron for the parking space applied for at 11 Titus Road.  By Mark Lyon, seconded by Jay Hubelbank and unanimously approved. </w:t>
      </w:r>
    </w:p>
    <w:p w:rsidR="001642B0" w:rsidRDefault="001642B0" w:rsidP="000A51F5">
      <w:pPr>
        <w:pStyle w:val="NoSpacing"/>
        <w:numPr>
          <w:ilvl w:val="0"/>
          <w:numId w:val="2"/>
        </w:numPr>
        <w:rPr>
          <w:b/>
        </w:rPr>
      </w:pPr>
      <w:r>
        <w:rPr>
          <w:b/>
        </w:rPr>
        <w:t xml:space="preserve">DEMHS Resolution:  </w:t>
      </w:r>
      <w:r>
        <w:t xml:space="preserve">Mark Lyon explained that this Resolution is done annually which assures that </w:t>
      </w:r>
      <w:r w:rsidR="00813C87">
        <w:t xml:space="preserve">the Town may purchase </w:t>
      </w:r>
      <w:r>
        <w:t>equipment with DEMHS fund</w:t>
      </w:r>
      <w:r w:rsidR="00813C87">
        <w:t xml:space="preserve">s and that Mark Lyon, as First Selectman, is authorized to execute any documents related to these purchases, etc.  </w:t>
      </w:r>
      <w:r w:rsidR="00813C87">
        <w:rPr>
          <w:b/>
        </w:rPr>
        <w:t xml:space="preserve">Motion:  </w:t>
      </w:r>
    </w:p>
    <w:p w:rsidR="00813C87" w:rsidRDefault="00813C87" w:rsidP="00813C87">
      <w:pPr>
        <w:pStyle w:val="ListParagraph"/>
      </w:pPr>
      <w:r>
        <w:rPr>
          <w:sz w:val="24"/>
          <w:szCs w:val="24"/>
        </w:rPr>
        <w:t xml:space="preserve">To approve the following:  </w:t>
      </w:r>
      <w:r w:rsidRPr="00813C87">
        <w:rPr>
          <w:sz w:val="24"/>
          <w:szCs w:val="24"/>
        </w:rPr>
        <w:t>RESOLVED,</w:t>
      </w:r>
      <w:r>
        <w:t xml:space="preserve"> that the Board of Selectmen may enter into with and deliver to the State of Connecticut Department of Emergency Services and Public Protection, Division of Emergency Management and Homeland Security any and all documents which it deems to be necessary or appropriate; and</w:t>
      </w:r>
    </w:p>
    <w:p w:rsidR="00813C87" w:rsidRDefault="00813C87" w:rsidP="00813C87">
      <w:pPr>
        <w:pStyle w:val="ListParagraph"/>
      </w:pPr>
      <w:r w:rsidRPr="00813C87">
        <w:rPr>
          <w:sz w:val="24"/>
          <w:szCs w:val="24"/>
        </w:rPr>
        <w:t xml:space="preserve"> FURTHER RESOLVED</w:t>
      </w:r>
      <w:r>
        <w:t xml:space="preserve">, that Mark E. Lyon, as First Selectman of the Town of Washington, is authorized and directed to execute and deliver any and all documents on behalf of the Board of Selectmen and to do and perform all acts and things which he deems to be necessary or appropriate to carry out the terms of such documents, including, but not limited to, executing and delivering all agreements and documents contemplated by such documents.  </w:t>
      </w:r>
      <w:r>
        <w:t>By Mark Lyon, seconded by Jay Hubelbank and unanimously approved.</w:t>
      </w:r>
    </w:p>
    <w:p w:rsidR="00813C87" w:rsidRDefault="00813C87" w:rsidP="00813C87">
      <w:r>
        <w:rPr>
          <w:b/>
        </w:rPr>
        <w:t xml:space="preserve">Visitors:  </w:t>
      </w:r>
      <w:r>
        <w:t>None.</w:t>
      </w:r>
    </w:p>
    <w:p w:rsidR="00813C87" w:rsidRDefault="00813C87" w:rsidP="00813C87">
      <w:pPr>
        <w:pStyle w:val="NoSpacing"/>
      </w:pPr>
      <w:r>
        <w:t>Respectfully submitted,</w:t>
      </w:r>
    </w:p>
    <w:p w:rsidR="00813C87" w:rsidRDefault="00813C87" w:rsidP="00813C87">
      <w:pPr>
        <w:pStyle w:val="NoSpacing"/>
      </w:pPr>
      <w:r>
        <w:t>Mary Anne Greene</w:t>
      </w:r>
    </w:p>
    <w:p w:rsidR="00813C87" w:rsidRPr="00813C87" w:rsidRDefault="00813C87" w:rsidP="00813C87">
      <w:pPr>
        <w:pStyle w:val="NoSpacing"/>
      </w:pPr>
      <w:r>
        <w:t xml:space="preserve">Selectmen’s Secretary  </w:t>
      </w:r>
    </w:p>
    <w:p w:rsidR="00813C87" w:rsidRPr="000A51F5" w:rsidRDefault="00813C87" w:rsidP="00813C87">
      <w:pPr>
        <w:pStyle w:val="NoSpacing"/>
        <w:ind w:left="720"/>
        <w:rPr>
          <w:b/>
        </w:rPr>
      </w:pPr>
    </w:p>
    <w:p w:rsidR="000A51F5" w:rsidRDefault="000A51F5" w:rsidP="000A51F5">
      <w:pPr>
        <w:pStyle w:val="NoSpacing"/>
      </w:pPr>
    </w:p>
    <w:p w:rsidR="000A51F5" w:rsidRPr="00BF537F" w:rsidRDefault="000A51F5" w:rsidP="000A51F5">
      <w:pPr>
        <w:pStyle w:val="NoSpacing"/>
      </w:pPr>
    </w:p>
    <w:p w:rsidR="005223C9" w:rsidRDefault="005223C9" w:rsidP="005223C9">
      <w:pPr>
        <w:pStyle w:val="NoSpacing"/>
        <w:jc w:val="center"/>
        <w:rPr>
          <w:b/>
          <w:i/>
          <w:u w:val="single"/>
        </w:rPr>
      </w:pPr>
    </w:p>
    <w:p w:rsidR="005223C9" w:rsidRDefault="005223C9" w:rsidP="005223C9">
      <w:pPr>
        <w:pStyle w:val="NoSpacing"/>
        <w:jc w:val="center"/>
        <w:rPr>
          <w:b/>
          <w:i/>
          <w:u w:val="single"/>
        </w:rPr>
      </w:pPr>
    </w:p>
    <w:p w:rsidR="005223C9" w:rsidRPr="005223C9" w:rsidRDefault="005223C9" w:rsidP="005223C9">
      <w:pPr>
        <w:pStyle w:val="NoSpacing"/>
        <w:rPr>
          <w:b/>
        </w:rPr>
      </w:pPr>
    </w:p>
    <w:sectPr w:rsidR="005223C9" w:rsidRPr="005223C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C87" w:rsidRDefault="00813C87" w:rsidP="00813C87">
      <w:pPr>
        <w:spacing w:after="0" w:line="240" w:lineRule="auto"/>
      </w:pPr>
      <w:r>
        <w:separator/>
      </w:r>
    </w:p>
  </w:endnote>
  <w:endnote w:type="continuationSeparator" w:id="0">
    <w:p w:rsidR="00813C87" w:rsidRDefault="00813C87" w:rsidP="00813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C87" w:rsidRDefault="00813C87">
    <w:pPr>
      <w:pStyle w:val="Footer"/>
    </w:pPr>
    <w:r>
      <w:ptab w:relativeTo="margin" w:alignment="center" w:leader="none"/>
    </w:r>
    <w:r>
      <w:t>12-1-16</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C87" w:rsidRDefault="00813C87" w:rsidP="00813C87">
      <w:pPr>
        <w:spacing w:after="0" w:line="240" w:lineRule="auto"/>
      </w:pPr>
      <w:r>
        <w:separator/>
      </w:r>
    </w:p>
  </w:footnote>
  <w:footnote w:type="continuationSeparator" w:id="0">
    <w:p w:rsidR="00813C87" w:rsidRDefault="00813C87" w:rsidP="00813C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844A18"/>
    <w:multiLevelType w:val="hybridMultilevel"/>
    <w:tmpl w:val="E91A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D43D97"/>
    <w:multiLevelType w:val="hybridMultilevel"/>
    <w:tmpl w:val="452E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3C9"/>
    <w:rsid w:val="000A51F5"/>
    <w:rsid w:val="001642B0"/>
    <w:rsid w:val="005223C9"/>
    <w:rsid w:val="00813C87"/>
    <w:rsid w:val="00874E8B"/>
    <w:rsid w:val="009459B1"/>
    <w:rsid w:val="00AD000B"/>
    <w:rsid w:val="00BF537F"/>
    <w:rsid w:val="00E1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CFF42-24CB-4CF0-AAA4-8F6A7B93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23C9"/>
    <w:pPr>
      <w:spacing w:after="0" w:line="240" w:lineRule="auto"/>
    </w:pPr>
  </w:style>
  <w:style w:type="paragraph" w:styleId="ListParagraph">
    <w:name w:val="List Paragraph"/>
    <w:basedOn w:val="Normal"/>
    <w:uiPriority w:val="34"/>
    <w:qFormat/>
    <w:rsid w:val="00813C87"/>
    <w:pPr>
      <w:ind w:left="720"/>
      <w:contextualSpacing/>
    </w:pPr>
  </w:style>
  <w:style w:type="paragraph" w:styleId="Header">
    <w:name w:val="header"/>
    <w:basedOn w:val="Normal"/>
    <w:link w:val="HeaderChar"/>
    <w:uiPriority w:val="99"/>
    <w:unhideWhenUsed/>
    <w:rsid w:val="00813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C87"/>
  </w:style>
  <w:style w:type="paragraph" w:styleId="Footer">
    <w:name w:val="footer"/>
    <w:basedOn w:val="Normal"/>
    <w:link w:val="FooterChar"/>
    <w:uiPriority w:val="99"/>
    <w:unhideWhenUsed/>
    <w:rsid w:val="00813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C87"/>
  </w:style>
  <w:style w:type="paragraph" w:styleId="BalloonText">
    <w:name w:val="Balloon Text"/>
    <w:basedOn w:val="Normal"/>
    <w:link w:val="BalloonTextChar"/>
    <w:uiPriority w:val="99"/>
    <w:semiHidden/>
    <w:unhideWhenUsed/>
    <w:rsid w:val="00945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9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2</cp:revision>
  <cp:lastPrinted>2016-12-06T15:34:00Z</cp:lastPrinted>
  <dcterms:created xsi:type="dcterms:W3CDTF">2016-12-06T14:30:00Z</dcterms:created>
  <dcterms:modified xsi:type="dcterms:W3CDTF">2016-12-06T16:57:00Z</dcterms:modified>
</cp:coreProperties>
</file>