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0A6BBA" w:rsidP="000A6BBA">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FA66BA" w:rsidRDefault="00FA66BA" w:rsidP="000A6BBA">
      <w:pPr>
        <w:ind w:left="432" w:right="-576"/>
        <w:jc w:val="center"/>
        <w:rPr>
          <w:rFonts w:ascii="Courier New" w:hAnsi="Courier New" w:cs="Courier New"/>
          <w:sz w:val="24"/>
          <w:szCs w:val="24"/>
        </w:rPr>
      </w:pPr>
    </w:p>
    <w:p w:rsidR="00FA66BA" w:rsidRDefault="00FA66BA" w:rsidP="000A6BBA">
      <w:pPr>
        <w:ind w:left="432" w:right="-576"/>
        <w:jc w:val="center"/>
        <w:rPr>
          <w:rFonts w:ascii="Courier New" w:hAnsi="Courier New" w:cs="Courier New"/>
          <w:sz w:val="24"/>
          <w:szCs w:val="24"/>
        </w:rPr>
      </w:pPr>
      <w:r>
        <w:rPr>
          <w:rFonts w:ascii="Courier New" w:hAnsi="Courier New" w:cs="Courier New"/>
          <w:sz w:val="24"/>
          <w:szCs w:val="24"/>
        </w:rPr>
        <w:t>MINUTES</w:t>
      </w:r>
    </w:p>
    <w:p w:rsidR="00FA66BA" w:rsidRDefault="00FA66BA" w:rsidP="000A6BBA">
      <w:pPr>
        <w:ind w:left="432" w:right="-576"/>
        <w:jc w:val="center"/>
        <w:rPr>
          <w:rFonts w:ascii="Courier New" w:hAnsi="Courier New" w:cs="Courier New"/>
          <w:sz w:val="24"/>
          <w:szCs w:val="24"/>
        </w:rPr>
      </w:pPr>
      <w:r>
        <w:rPr>
          <w:rFonts w:ascii="Courier New" w:hAnsi="Courier New" w:cs="Courier New"/>
          <w:sz w:val="24"/>
          <w:szCs w:val="24"/>
        </w:rPr>
        <w:t>Regular Meeting</w:t>
      </w:r>
    </w:p>
    <w:p w:rsidR="00FA66BA" w:rsidRDefault="00FA66BA" w:rsidP="000A6BBA">
      <w:pPr>
        <w:ind w:left="432" w:right="-576"/>
        <w:jc w:val="center"/>
        <w:rPr>
          <w:rFonts w:ascii="Courier New" w:hAnsi="Courier New" w:cs="Courier New"/>
          <w:sz w:val="24"/>
          <w:szCs w:val="24"/>
        </w:rPr>
      </w:pPr>
      <w:r>
        <w:rPr>
          <w:rFonts w:ascii="Courier New" w:hAnsi="Courier New" w:cs="Courier New"/>
          <w:sz w:val="24"/>
          <w:szCs w:val="24"/>
        </w:rPr>
        <w:t>May 11, 2016</w:t>
      </w:r>
    </w:p>
    <w:p w:rsidR="00FA66BA" w:rsidRDefault="00FA66BA" w:rsidP="000A6BBA">
      <w:pPr>
        <w:ind w:left="432" w:right="-576"/>
        <w:jc w:val="center"/>
        <w:rPr>
          <w:rFonts w:ascii="Courier New" w:hAnsi="Courier New" w:cs="Courier New"/>
          <w:sz w:val="24"/>
          <w:szCs w:val="24"/>
        </w:rPr>
      </w:pPr>
    </w:p>
    <w:p w:rsidR="00FA66BA" w:rsidRDefault="00FA66BA" w:rsidP="00FA66BA">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FA66BA" w:rsidRDefault="00FA66BA" w:rsidP="00FA66BA">
      <w:pPr>
        <w:ind w:left="432" w:right="-576"/>
        <w:rPr>
          <w:rFonts w:ascii="Courier New" w:hAnsi="Courier New" w:cs="Courier New"/>
          <w:sz w:val="24"/>
          <w:szCs w:val="24"/>
        </w:rPr>
      </w:pPr>
    </w:p>
    <w:p w:rsidR="00FA66BA" w:rsidRDefault="00FA66BA" w:rsidP="00FA66BA">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Bedini, Mr. Davis, Mr. LaMuniere,</w:t>
      </w:r>
    </w:p>
    <w:p w:rsidR="00FA66BA" w:rsidRDefault="00FA66BA" w:rsidP="00FA66B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Papsin, Mr. Wadelton</w:t>
      </w:r>
    </w:p>
    <w:p w:rsidR="00FA66BA" w:rsidRDefault="00FA66BA" w:rsidP="00FA66BA">
      <w:pPr>
        <w:ind w:left="432" w:right="-576"/>
        <w:rPr>
          <w:rFonts w:ascii="Courier New" w:hAnsi="Courier New" w:cs="Courier New"/>
          <w:sz w:val="24"/>
          <w:szCs w:val="24"/>
        </w:rPr>
      </w:pPr>
      <w:r>
        <w:rPr>
          <w:rFonts w:ascii="Courier New" w:hAnsi="Courier New" w:cs="Courier New"/>
          <w:sz w:val="24"/>
          <w:szCs w:val="24"/>
        </w:rPr>
        <w:t>ALTERNATE ABSENT:</w:t>
      </w:r>
      <w:r>
        <w:rPr>
          <w:rFonts w:ascii="Courier New" w:hAnsi="Courier New" w:cs="Courier New"/>
          <w:sz w:val="24"/>
          <w:szCs w:val="24"/>
        </w:rPr>
        <w:tab/>
        <w:t>Mr. McCormack</w:t>
      </w:r>
    </w:p>
    <w:p w:rsidR="00FA66BA" w:rsidRDefault="00FA66BA" w:rsidP="00FA66BA">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FA66BA" w:rsidRDefault="00FA66BA" w:rsidP="00FA66BA">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Mr. Neff</w:t>
      </w:r>
    </w:p>
    <w:p w:rsidR="00164AFC" w:rsidRDefault="00164AFC" w:rsidP="00FA66BA">
      <w:pPr>
        <w:ind w:left="432" w:right="-576"/>
        <w:rPr>
          <w:rFonts w:ascii="Courier New" w:hAnsi="Courier New" w:cs="Courier New"/>
          <w:sz w:val="24"/>
          <w:szCs w:val="24"/>
        </w:rPr>
      </w:pPr>
      <w:bookmarkStart w:id="0" w:name="_GoBack"/>
      <w:bookmarkEnd w:id="0"/>
    </w:p>
    <w:p w:rsidR="00FA66BA" w:rsidRDefault="00FA66BA" w:rsidP="00FA66BA">
      <w:pPr>
        <w:ind w:left="432" w:right="-576"/>
        <w:rPr>
          <w:rFonts w:ascii="Courier New" w:hAnsi="Courier New" w:cs="Courier New"/>
          <w:sz w:val="24"/>
          <w:szCs w:val="24"/>
        </w:rPr>
      </w:pPr>
    </w:p>
    <w:p w:rsidR="00FA66BA" w:rsidRDefault="00FA66BA" w:rsidP="00FA66B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called the meeting to order at 7:00 p.m. and seated Members Bedini, Davis, LaMuniere, Papsin, and Wadelton.</w:t>
      </w:r>
    </w:p>
    <w:p w:rsidR="00FA66BA" w:rsidRDefault="00FA66BA" w:rsidP="00FA66BA">
      <w:pPr>
        <w:ind w:left="432" w:right="-576"/>
        <w:rPr>
          <w:rFonts w:ascii="Courier New" w:hAnsi="Courier New" w:cs="Courier New"/>
          <w:sz w:val="24"/>
          <w:szCs w:val="24"/>
        </w:rPr>
      </w:pPr>
    </w:p>
    <w:p w:rsidR="00671B15" w:rsidRDefault="00FA66BA" w:rsidP="00FA66BA">
      <w:pPr>
        <w:ind w:left="432" w:right="-576"/>
        <w:rPr>
          <w:rFonts w:ascii="Courier New" w:hAnsi="Courier New" w:cs="Courier New"/>
          <w:sz w:val="24"/>
          <w:szCs w:val="24"/>
        </w:rPr>
      </w:pPr>
      <w:r>
        <w:rPr>
          <w:rFonts w:ascii="Courier New" w:hAnsi="Courier New" w:cs="Courier New"/>
          <w:sz w:val="24"/>
          <w:szCs w:val="24"/>
        </w:rPr>
        <w:t xml:space="preserve">MOTION:  To add </w:t>
      </w:r>
      <w:r w:rsidR="00671B15">
        <w:rPr>
          <w:rFonts w:ascii="Courier New" w:hAnsi="Courier New" w:cs="Courier New"/>
          <w:sz w:val="24"/>
          <w:szCs w:val="24"/>
        </w:rPr>
        <w:t xml:space="preserve">the following subsequent business to </w:t>
      </w:r>
    </w:p>
    <w:p w:rsidR="00FA66BA" w:rsidRDefault="00671B15" w:rsidP="00671B15">
      <w:pPr>
        <w:ind w:left="1152" w:right="-576" w:firstLine="288"/>
        <w:rPr>
          <w:rFonts w:ascii="Courier New" w:hAnsi="Courier New" w:cs="Courier New"/>
          <w:sz w:val="24"/>
          <w:szCs w:val="24"/>
        </w:rPr>
      </w:pPr>
      <w:r>
        <w:rPr>
          <w:rFonts w:ascii="Courier New" w:hAnsi="Courier New" w:cs="Courier New"/>
          <w:sz w:val="24"/>
          <w:szCs w:val="24"/>
        </w:rPr>
        <w:t xml:space="preserve">the Agenda:  </w:t>
      </w:r>
      <w:r w:rsidR="00FA66BA">
        <w:rPr>
          <w:rFonts w:ascii="Courier New" w:hAnsi="Courier New" w:cs="Courier New"/>
          <w:sz w:val="24"/>
          <w:szCs w:val="24"/>
        </w:rPr>
        <w:t xml:space="preserve">VIII. Communications; B. Straw Man, </w:t>
      </w:r>
    </w:p>
    <w:p w:rsidR="00FA66BA" w:rsidRDefault="00FA66BA" w:rsidP="00FA66B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LLC.,/135 Bee Brook Road/2 Letters dated </w:t>
      </w:r>
      <w:r w:rsidR="00671B15">
        <w:rPr>
          <w:rFonts w:ascii="Courier New" w:hAnsi="Courier New" w:cs="Courier New"/>
          <w:sz w:val="24"/>
          <w:szCs w:val="24"/>
        </w:rPr>
        <w:t>5/11/16.</w:t>
      </w:r>
    </w:p>
    <w:p w:rsidR="00671B15" w:rsidRDefault="00671B15" w:rsidP="00FA66B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Wadelton, seconded by Mr. Papsin, passed 5-0.</w:t>
      </w:r>
    </w:p>
    <w:p w:rsidR="00671B15" w:rsidRDefault="00671B15" w:rsidP="00FA66BA">
      <w:pPr>
        <w:ind w:left="432" w:right="-576"/>
        <w:rPr>
          <w:rFonts w:ascii="Courier New" w:hAnsi="Courier New" w:cs="Courier New"/>
          <w:sz w:val="24"/>
          <w:szCs w:val="24"/>
        </w:rPr>
      </w:pPr>
    </w:p>
    <w:p w:rsidR="00671B15" w:rsidRDefault="00671B15" w:rsidP="00FA66BA">
      <w:pPr>
        <w:ind w:left="432" w:right="-576"/>
        <w:rPr>
          <w:rFonts w:ascii="Courier New" w:hAnsi="Courier New" w:cs="Courier New"/>
          <w:sz w:val="24"/>
          <w:szCs w:val="24"/>
        </w:rPr>
      </w:pPr>
      <w:r>
        <w:rPr>
          <w:rFonts w:ascii="Courier New" w:hAnsi="Courier New" w:cs="Courier New"/>
          <w:sz w:val="24"/>
          <w:szCs w:val="24"/>
        </w:rPr>
        <w:t>Consideration of the Minutes</w:t>
      </w:r>
    </w:p>
    <w:p w:rsidR="00671B15" w:rsidRDefault="00671B15" w:rsidP="00FA66BA">
      <w:pPr>
        <w:ind w:left="432" w:right="-576"/>
        <w:rPr>
          <w:rFonts w:ascii="Courier New" w:hAnsi="Courier New" w:cs="Courier New"/>
          <w:sz w:val="24"/>
          <w:szCs w:val="24"/>
        </w:rPr>
      </w:pPr>
    </w:p>
    <w:p w:rsidR="00671B15" w:rsidRDefault="00671B15" w:rsidP="00FA66BA">
      <w:pPr>
        <w:ind w:left="432" w:right="-576"/>
        <w:rPr>
          <w:rFonts w:ascii="Courier New" w:hAnsi="Courier New" w:cs="Courier New"/>
          <w:sz w:val="24"/>
          <w:szCs w:val="24"/>
        </w:rPr>
      </w:pPr>
      <w:r>
        <w:rPr>
          <w:rFonts w:ascii="Courier New" w:hAnsi="Courier New" w:cs="Courier New"/>
          <w:sz w:val="24"/>
          <w:szCs w:val="24"/>
        </w:rPr>
        <w:t>MOTION:  To accept the 4/27/16 Regular Meeting minutes</w:t>
      </w:r>
    </w:p>
    <w:p w:rsidR="00671B15" w:rsidRDefault="00671B15" w:rsidP="00FA66B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as written.  By Mr. Davis, seconded by Mr. Papsin,</w:t>
      </w:r>
    </w:p>
    <w:p w:rsidR="00671B15" w:rsidRDefault="00671B15" w:rsidP="00FA66B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passed 5-0.</w:t>
      </w:r>
    </w:p>
    <w:p w:rsidR="00671B15" w:rsidRDefault="00671B15" w:rsidP="00FA66BA">
      <w:pPr>
        <w:ind w:left="432" w:right="-576"/>
        <w:rPr>
          <w:rFonts w:ascii="Courier New" w:hAnsi="Courier New" w:cs="Courier New"/>
          <w:sz w:val="24"/>
          <w:szCs w:val="24"/>
        </w:rPr>
      </w:pPr>
    </w:p>
    <w:p w:rsidR="00671B15" w:rsidRDefault="00671B15" w:rsidP="00FA66BA">
      <w:pPr>
        <w:ind w:left="432" w:right="-576"/>
        <w:rPr>
          <w:rFonts w:ascii="Courier New" w:hAnsi="Courier New" w:cs="Courier New"/>
          <w:sz w:val="24"/>
          <w:szCs w:val="24"/>
        </w:rPr>
      </w:pPr>
      <w:r>
        <w:rPr>
          <w:rFonts w:ascii="Courier New" w:hAnsi="Courier New" w:cs="Courier New"/>
          <w:sz w:val="24"/>
          <w:szCs w:val="24"/>
        </w:rPr>
        <w:t>MOTION:  To accept the 4/21/16 Special Meeting minutes</w:t>
      </w:r>
    </w:p>
    <w:p w:rsidR="00671B15" w:rsidRDefault="00671B15" w:rsidP="00FA66B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as written.</w:t>
      </w:r>
      <w:r w:rsidR="00176E29">
        <w:rPr>
          <w:rFonts w:ascii="Courier New" w:hAnsi="Courier New" w:cs="Courier New"/>
          <w:sz w:val="24"/>
          <w:szCs w:val="24"/>
        </w:rPr>
        <w:t xml:space="preserve">  By Mr. LaMuniere, seconded by Mr. </w:t>
      </w:r>
    </w:p>
    <w:p w:rsidR="00176E29" w:rsidRDefault="00176E29" w:rsidP="00FA66B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Davis, and passed 5-0.</w:t>
      </w:r>
    </w:p>
    <w:p w:rsidR="00671B15" w:rsidRDefault="00671B15" w:rsidP="00FA66BA">
      <w:pPr>
        <w:ind w:left="432" w:right="-576"/>
        <w:rPr>
          <w:rFonts w:ascii="Courier New" w:hAnsi="Courier New" w:cs="Courier New"/>
          <w:sz w:val="24"/>
          <w:szCs w:val="24"/>
        </w:rPr>
      </w:pPr>
    </w:p>
    <w:p w:rsidR="00671B15" w:rsidRDefault="00671B15" w:rsidP="00FA66BA">
      <w:pPr>
        <w:ind w:left="432" w:right="-576"/>
        <w:rPr>
          <w:rFonts w:ascii="Courier New" w:hAnsi="Courier New" w:cs="Courier New"/>
          <w:sz w:val="24"/>
          <w:szCs w:val="24"/>
        </w:rPr>
      </w:pPr>
      <w:r>
        <w:rPr>
          <w:rFonts w:ascii="Courier New" w:hAnsi="Courier New" w:cs="Courier New"/>
          <w:sz w:val="24"/>
          <w:szCs w:val="24"/>
        </w:rPr>
        <w:t>Pending Applications</w:t>
      </w:r>
    </w:p>
    <w:p w:rsidR="00671B15" w:rsidRDefault="00671B15" w:rsidP="00FA66BA">
      <w:pPr>
        <w:ind w:left="432" w:right="-576"/>
        <w:rPr>
          <w:rFonts w:ascii="Courier New" w:hAnsi="Courier New" w:cs="Courier New"/>
          <w:sz w:val="24"/>
          <w:szCs w:val="24"/>
        </w:rPr>
      </w:pPr>
    </w:p>
    <w:p w:rsidR="00671B15" w:rsidRDefault="00671B15" w:rsidP="00FA66BA">
      <w:pPr>
        <w:ind w:left="432" w:right="-576"/>
        <w:rPr>
          <w:rFonts w:ascii="Courier New" w:hAnsi="Courier New" w:cs="Courier New"/>
          <w:sz w:val="24"/>
          <w:szCs w:val="24"/>
        </w:rPr>
      </w:pPr>
      <w:r>
        <w:rPr>
          <w:rFonts w:ascii="Courier New" w:hAnsi="Courier New" w:cs="Courier New"/>
          <w:sz w:val="24"/>
          <w:szCs w:val="24"/>
          <w:u w:val="single"/>
        </w:rPr>
        <w:t>Town of Washington/108 New Milford Turnpike/#IW-16-11/Application of Herbicide</w:t>
      </w:r>
      <w:r>
        <w:rPr>
          <w:rFonts w:ascii="Courier New" w:hAnsi="Courier New" w:cs="Courier New"/>
          <w:sz w:val="24"/>
          <w:szCs w:val="24"/>
        </w:rPr>
        <w:t>:  It was noted that information on the DEEP form had to be corrected and that the applicant had requested an extension of up to 65 days if necessary.</w:t>
      </w:r>
    </w:p>
    <w:p w:rsidR="00671B15" w:rsidRDefault="00671B15" w:rsidP="00FA66BA">
      <w:pPr>
        <w:ind w:left="432" w:right="-576"/>
        <w:rPr>
          <w:rFonts w:ascii="Courier New" w:hAnsi="Courier New" w:cs="Courier New"/>
          <w:sz w:val="24"/>
          <w:szCs w:val="24"/>
        </w:rPr>
      </w:pPr>
    </w:p>
    <w:p w:rsidR="00671B15" w:rsidRDefault="00671B15" w:rsidP="00FA66BA">
      <w:pPr>
        <w:ind w:left="432" w:right="-576"/>
        <w:rPr>
          <w:rFonts w:ascii="Courier New" w:hAnsi="Courier New" w:cs="Courier New"/>
          <w:sz w:val="24"/>
          <w:szCs w:val="24"/>
        </w:rPr>
      </w:pPr>
      <w:r>
        <w:rPr>
          <w:rFonts w:ascii="Courier New" w:hAnsi="Courier New" w:cs="Courier New"/>
          <w:sz w:val="24"/>
          <w:szCs w:val="24"/>
        </w:rPr>
        <w:t xml:space="preserve">MOTION:  </w:t>
      </w:r>
      <w:r w:rsidR="003C6579">
        <w:rPr>
          <w:rFonts w:ascii="Courier New" w:hAnsi="Courier New" w:cs="Courier New"/>
          <w:sz w:val="24"/>
          <w:szCs w:val="24"/>
        </w:rPr>
        <w:t>To approve the request for an extension submitted</w:t>
      </w:r>
    </w:p>
    <w:p w:rsidR="003C6579" w:rsidRDefault="003C6579" w:rsidP="00FA66B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Bernard for Application #IW-16-11.  By Mr.</w:t>
      </w:r>
    </w:p>
    <w:p w:rsidR="003C6579" w:rsidRDefault="003C6579" w:rsidP="00FA66B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Wadelton, seconded by Mr. Papsin, passed 5-0.</w:t>
      </w:r>
    </w:p>
    <w:p w:rsidR="003C6579" w:rsidRDefault="003C6579" w:rsidP="00FA66BA">
      <w:pPr>
        <w:ind w:left="432" w:right="-576"/>
        <w:rPr>
          <w:rFonts w:ascii="Courier New" w:hAnsi="Courier New" w:cs="Courier New"/>
          <w:sz w:val="24"/>
          <w:szCs w:val="24"/>
        </w:rPr>
      </w:pPr>
    </w:p>
    <w:p w:rsidR="003C6579" w:rsidRDefault="003C6579" w:rsidP="00FA66BA">
      <w:pPr>
        <w:ind w:left="432" w:right="-576"/>
        <w:rPr>
          <w:rFonts w:ascii="Courier New" w:hAnsi="Courier New" w:cs="Courier New"/>
          <w:sz w:val="24"/>
          <w:szCs w:val="24"/>
        </w:rPr>
      </w:pPr>
      <w:r>
        <w:rPr>
          <w:rFonts w:ascii="Courier New" w:hAnsi="Courier New" w:cs="Courier New"/>
          <w:sz w:val="24"/>
          <w:szCs w:val="24"/>
          <w:u w:val="single"/>
        </w:rPr>
        <w:t>Fornasier/57 Findley Road/#IW-16-15/Replace Driveway Culvert</w:t>
      </w:r>
      <w:r>
        <w:rPr>
          <w:rFonts w:ascii="Courier New" w:hAnsi="Courier New" w:cs="Courier New"/>
          <w:sz w:val="24"/>
          <w:szCs w:val="24"/>
        </w:rPr>
        <w:t xml:space="preserve">:  Mr. Neff, engineer, stated there had been no changes to the plan presented at the last meeting.  Mr. LaMuniere noted the </w:t>
      </w:r>
      <w:r>
        <w:rPr>
          <w:rFonts w:ascii="Courier New" w:hAnsi="Courier New" w:cs="Courier New"/>
          <w:sz w:val="24"/>
          <w:szCs w:val="24"/>
        </w:rPr>
        <w:lastRenderedPageBreak/>
        <w:t xml:space="preserve">application was complete and there had been no questions </w:t>
      </w:r>
      <w:r w:rsidR="00176E29">
        <w:rPr>
          <w:rFonts w:ascii="Courier New" w:hAnsi="Courier New" w:cs="Courier New"/>
          <w:sz w:val="24"/>
          <w:szCs w:val="24"/>
        </w:rPr>
        <w:t xml:space="preserve">raised </w:t>
      </w:r>
      <w:r>
        <w:rPr>
          <w:rFonts w:ascii="Courier New" w:hAnsi="Courier New" w:cs="Courier New"/>
          <w:sz w:val="24"/>
          <w:szCs w:val="24"/>
        </w:rPr>
        <w:t>at the last meeting.</w:t>
      </w:r>
    </w:p>
    <w:p w:rsidR="003C6579" w:rsidRDefault="003C6579" w:rsidP="00FA66BA">
      <w:pPr>
        <w:ind w:left="432" w:right="-576"/>
        <w:rPr>
          <w:rFonts w:ascii="Courier New" w:hAnsi="Courier New" w:cs="Courier New"/>
          <w:sz w:val="24"/>
          <w:szCs w:val="24"/>
        </w:rPr>
      </w:pPr>
    </w:p>
    <w:p w:rsidR="003C6579" w:rsidRDefault="003C6579" w:rsidP="00FA66BA">
      <w:pPr>
        <w:ind w:left="432" w:right="-576"/>
        <w:rPr>
          <w:rFonts w:ascii="Courier New" w:hAnsi="Courier New" w:cs="Courier New"/>
          <w:sz w:val="24"/>
          <w:szCs w:val="24"/>
        </w:rPr>
      </w:pPr>
      <w:r>
        <w:rPr>
          <w:rFonts w:ascii="Courier New" w:hAnsi="Courier New" w:cs="Courier New"/>
          <w:sz w:val="24"/>
          <w:szCs w:val="24"/>
        </w:rPr>
        <w:t>MOTION:  To approve Application #IW-16-15 submitted by</w:t>
      </w:r>
    </w:p>
    <w:p w:rsidR="003C6579" w:rsidRDefault="003C6579" w:rsidP="00FA66B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Ms. Fornasier </w:t>
      </w:r>
      <w:r w:rsidR="00E55F59">
        <w:rPr>
          <w:rFonts w:ascii="Courier New" w:hAnsi="Courier New" w:cs="Courier New"/>
          <w:sz w:val="24"/>
          <w:szCs w:val="24"/>
        </w:rPr>
        <w:t>to replace the driveway culvert</w:t>
      </w:r>
    </w:p>
    <w:p w:rsidR="00E55F59" w:rsidRDefault="00E55F59" w:rsidP="00FA66B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at 57 Findley Road per the plan, “Driveway Culvert</w:t>
      </w:r>
    </w:p>
    <w:p w:rsidR="00E55F59" w:rsidRDefault="00E55F59" w:rsidP="00FA66B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Replacement Plan,” by Mr. Neff, dated 4/14/16; the</w:t>
      </w:r>
    </w:p>
    <w:p w:rsidR="00E55F59" w:rsidRDefault="00E55F59" w:rsidP="00FA66B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permit shall be valid for two years and is subject</w:t>
      </w:r>
    </w:p>
    <w:p w:rsidR="00E55F59" w:rsidRDefault="00E55F59" w:rsidP="00FA66B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to the following conditions:</w:t>
      </w:r>
    </w:p>
    <w:p w:rsidR="00E55F59" w:rsidRDefault="00E55F59" w:rsidP="00E55F59">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E55F59" w:rsidRDefault="00E55F59" w:rsidP="00E55F59">
      <w:pPr>
        <w:pStyle w:val="ListParagraph"/>
        <w:ind w:left="1797" w:right="-576"/>
        <w:rPr>
          <w:rFonts w:ascii="Courier New" w:hAnsi="Courier New" w:cs="Courier New"/>
          <w:sz w:val="24"/>
          <w:szCs w:val="24"/>
        </w:rPr>
      </w:pPr>
      <w:r>
        <w:rPr>
          <w:rFonts w:ascii="Courier New" w:hAnsi="Courier New" w:cs="Courier New"/>
          <w:sz w:val="24"/>
          <w:szCs w:val="24"/>
        </w:rPr>
        <w:t>hours prior to the commencement of work so the</w:t>
      </w:r>
    </w:p>
    <w:p w:rsidR="00E55F59" w:rsidRDefault="00E55F59" w:rsidP="00E55F59">
      <w:pPr>
        <w:pStyle w:val="ListParagraph"/>
        <w:ind w:left="1797" w:right="-576"/>
        <w:rPr>
          <w:rFonts w:ascii="Courier New" w:hAnsi="Courier New" w:cs="Courier New"/>
          <w:sz w:val="24"/>
          <w:szCs w:val="24"/>
        </w:rPr>
      </w:pPr>
      <w:r>
        <w:rPr>
          <w:rFonts w:ascii="Courier New" w:hAnsi="Courier New" w:cs="Courier New"/>
          <w:sz w:val="24"/>
          <w:szCs w:val="24"/>
        </w:rPr>
        <w:t>Wetlands Enforcement Officer can inspect and</w:t>
      </w:r>
    </w:p>
    <w:p w:rsidR="00E55F59" w:rsidRDefault="00E55F59" w:rsidP="00E55F59">
      <w:pPr>
        <w:pStyle w:val="ListParagraph"/>
        <w:ind w:left="1797" w:right="-576"/>
        <w:rPr>
          <w:rFonts w:ascii="Courier New" w:hAnsi="Courier New" w:cs="Courier New"/>
          <w:sz w:val="24"/>
          <w:szCs w:val="24"/>
        </w:rPr>
      </w:pPr>
      <w:r>
        <w:rPr>
          <w:rFonts w:ascii="Courier New" w:hAnsi="Courier New" w:cs="Courier New"/>
          <w:sz w:val="24"/>
          <w:szCs w:val="24"/>
        </w:rPr>
        <w:t>approve the erosion control measures,</w:t>
      </w:r>
    </w:p>
    <w:p w:rsidR="00E55F59" w:rsidRDefault="00E55F59" w:rsidP="00E55F59">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property owner give the contractor copies</w:t>
      </w:r>
    </w:p>
    <w:p w:rsidR="00E55F59" w:rsidRDefault="00E55F59" w:rsidP="00E55F59">
      <w:pPr>
        <w:ind w:left="1797" w:right="-576"/>
        <w:rPr>
          <w:rFonts w:ascii="Courier New" w:hAnsi="Courier New" w:cs="Courier New"/>
          <w:sz w:val="24"/>
          <w:szCs w:val="24"/>
        </w:rPr>
      </w:pPr>
      <w:r>
        <w:rPr>
          <w:rFonts w:ascii="Courier New" w:hAnsi="Courier New" w:cs="Courier New"/>
          <w:sz w:val="24"/>
          <w:szCs w:val="24"/>
        </w:rPr>
        <w:t>of both the motion of approval and approved plans</w:t>
      </w:r>
    </w:p>
    <w:p w:rsidR="00E55F59" w:rsidRDefault="00E55F59" w:rsidP="00E55F59">
      <w:pPr>
        <w:ind w:left="1797" w:right="-576"/>
        <w:rPr>
          <w:rFonts w:ascii="Courier New" w:hAnsi="Courier New" w:cs="Courier New"/>
          <w:sz w:val="24"/>
          <w:szCs w:val="24"/>
        </w:rPr>
      </w:pPr>
      <w:r>
        <w:rPr>
          <w:rFonts w:ascii="Courier New" w:hAnsi="Courier New" w:cs="Courier New"/>
          <w:sz w:val="24"/>
          <w:szCs w:val="24"/>
        </w:rPr>
        <w:t>prior to the commencement of work, and</w:t>
      </w:r>
    </w:p>
    <w:p w:rsidR="00E55F59" w:rsidRDefault="00E55F59" w:rsidP="00E55F59">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E55F59" w:rsidRDefault="00E55F59" w:rsidP="00E55F59">
      <w:pPr>
        <w:pStyle w:val="ListParagraph"/>
        <w:ind w:left="1797" w:right="-576"/>
        <w:rPr>
          <w:rFonts w:ascii="Courier New" w:hAnsi="Courier New" w:cs="Courier New"/>
          <w:sz w:val="24"/>
          <w:szCs w:val="24"/>
        </w:rPr>
      </w:pPr>
      <w:r>
        <w:rPr>
          <w:rFonts w:ascii="Courier New" w:hAnsi="Courier New" w:cs="Courier New"/>
          <w:sz w:val="24"/>
          <w:szCs w:val="24"/>
        </w:rPr>
        <w:t>submitted immediately to the Commission for review;</w:t>
      </w:r>
    </w:p>
    <w:p w:rsidR="00E55F59" w:rsidRDefault="00E55F59" w:rsidP="00E55F59">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E55F59" w:rsidRDefault="00E55F59" w:rsidP="00E55F59">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reasonable and prudent alternatives</w:t>
      </w:r>
    </w:p>
    <w:p w:rsidR="00E55F59" w:rsidRDefault="00E55F59" w:rsidP="00E55F59">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E55F59" w:rsidRDefault="00E55F59" w:rsidP="00E55F59">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E55F59" w:rsidRDefault="00E55F59" w:rsidP="00E55F59">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E55F59" w:rsidRDefault="00E55F59" w:rsidP="00E55F59">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LaMuniere, seconded by Mr. Davis, passed 5-0.</w:t>
      </w:r>
    </w:p>
    <w:p w:rsidR="00E55F59" w:rsidRDefault="00E55F59" w:rsidP="00E55F59">
      <w:pPr>
        <w:ind w:right="-576"/>
        <w:rPr>
          <w:rFonts w:ascii="Courier New" w:hAnsi="Courier New" w:cs="Courier New"/>
          <w:sz w:val="24"/>
          <w:szCs w:val="24"/>
        </w:rPr>
      </w:pPr>
    </w:p>
    <w:p w:rsidR="00E55F59" w:rsidRDefault="00E55F59" w:rsidP="00AE698B">
      <w:pPr>
        <w:ind w:left="432" w:right="-576"/>
        <w:rPr>
          <w:rFonts w:ascii="Courier New" w:hAnsi="Courier New" w:cs="Courier New"/>
          <w:sz w:val="24"/>
          <w:szCs w:val="24"/>
        </w:rPr>
      </w:pPr>
      <w:r>
        <w:rPr>
          <w:rFonts w:ascii="Courier New" w:hAnsi="Courier New" w:cs="Courier New"/>
          <w:sz w:val="24"/>
          <w:szCs w:val="24"/>
        </w:rPr>
        <w:t>Enforcement</w:t>
      </w:r>
    </w:p>
    <w:p w:rsidR="00E55F59" w:rsidRDefault="00E55F59" w:rsidP="00E55F59">
      <w:pPr>
        <w:ind w:right="-576"/>
        <w:rPr>
          <w:rFonts w:ascii="Courier New" w:hAnsi="Courier New" w:cs="Courier New"/>
          <w:sz w:val="24"/>
          <w:szCs w:val="24"/>
        </w:rPr>
      </w:pPr>
    </w:p>
    <w:p w:rsidR="00E55F59" w:rsidRDefault="00E55F59" w:rsidP="00AE698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Ajello briefly reviewed his activity report dated 5/10/16.</w:t>
      </w:r>
      <w:r w:rsidR="003420AB">
        <w:rPr>
          <w:rFonts w:ascii="Courier New" w:hAnsi="Courier New" w:cs="Courier New"/>
          <w:sz w:val="24"/>
          <w:szCs w:val="24"/>
        </w:rPr>
        <w:t xml:space="preserve">  Regarding Steep Rock Association’s work at 118 Bee Brook Road, Mr. Ajello explained the rain garden was 4 feet deep becau</w:t>
      </w:r>
      <w:r w:rsidR="00176E29">
        <w:rPr>
          <w:rFonts w:ascii="Courier New" w:hAnsi="Courier New" w:cs="Courier New"/>
          <w:sz w:val="24"/>
          <w:szCs w:val="24"/>
        </w:rPr>
        <w:t>se it would be filled with 2 f</w:t>
      </w:r>
      <w:r w:rsidR="003420AB">
        <w:rPr>
          <w:rFonts w:ascii="Courier New" w:hAnsi="Courier New" w:cs="Courier New"/>
          <w:sz w:val="24"/>
          <w:szCs w:val="24"/>
        </w:rPr>
        <w:t>t</w:t>
      </w:r>
      <w:r w:rsidR="00176E29">
        <w:rPr>
          <w:rFonts w:ascii="Courier New" w:hAnsi="Courier New" w:cs="Courier New"/>
          <w:sz w:val="24"/>
          <w:szCs w:val="24"/>
        </w:rPr>
        <w:t>.</w:t>
      </w:r>
      <w:r w:rsidR="003420AB">
        <w:rPr>
          <w:rFonts w:ascii="Courier New" w:hAnsi="Courier New" w:cs="Courier New"/>
          <w:sz w:val="24"/>
          <w:szCs w:val="24"/>
        </w:rPr>
        <w:t xml:space="preserve"> of stone, covered by a permeable soil mixture, and the edges would taper to the level of the parking lot.  Mr. Wadelton noted that the stone layer would absorb a lot of water so that no runoff from the parking lot would flow into the river.</w:t>
      </w:r>
    </w:p>
    <w:p w:rsidR="003420AB" w:rsidRDefault="003420AB" w:rsidP="00E55F59">
      <w:pPr>
        <w:ind w:right="-576"/>
        <w:rPr>
          <w:rFonts w:ascii="Courier New" w:hAnsi="Courier New" w:cs="Courier New"/>
          <w:sz w:val="24"/>
          <w:szCs w:val="24"/>
        </w:rPr>
      </w:pPr>
    </w:p>
    <w:p w:rsidR="003420AB" w:rsidRDefault="003420AB" w:rsidP="00AE698B">
      <w:pPr>
        <w:ind w:left="432" w:right="-576"/>
        <w:rPr>
          <w:rFonts w:ascii="Courier New" w:hAnsi="Courier New" w:cs="Courier New"/>
          <w:sz w:val="24"/>
          <w:szCs w:val="24"/>
        </w:rPr>
      </w:pPr>
      <w:r>
        <w:rPr>
          <w:rFonts w:ascii="Courier New" w:hAnsi="Courier New" w:cs="Courier New"/>
          <w:sz w:val="24"/>
          <w:szCs w:val="24"/>
        </w:rPr>
        <w:t>Communications</w:t>
      </w:r>
    </w:p>
    <w:p w:rsidR="00AE698B" w:rsidRDefault="00AE698B" w:rsidP="00AE698B">
      <w:pPr>
        <w:ind w:left="432" w:right="-576"/>
        <w:rPr>
          <w:rFonts w:ascii="Courier New" w:hAnsi="Courier New" w:cs="Courier New"/>
          <w:sz w:val="24"/>
          <w:szCs w:val="24"/>
        </w:rPr>
      </w:pPr>
    </w:p>
    <w:p w:rsidR="00AE698B" w:rsidRDefault="005D688E" w:rsidP="00AE698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Copies of </w:t>
      </w:r>
      <w:r>
        <w:rPr>
          <w:rFonts w:ascii="Courier New" w:hAnsi="Courier New" w:cs="Courier New"/>
          <w:sz w:val="24"/>
          <w:szCs w:val="24"/>
          <w:u w:val="single"/>
        </w:rPr>
        <w:t>The</w:t>
      </w:r>
      <w:r>
        <w:rPr>
          <w:rFonts w:ascii="Courier New" w:hAnsi="Courier New" w:cs="Courier New"/>
          <w:sz w:val="24"/>
          <w:szCs w:val="24"/>
        </w:rPr>
        <w:t xml:space="preserve"> </w:t>
      </w:r>
      <w:r>
        <w:rPr>
          <w:rFonts w:ascii="Courier New" w:hAnsi="Courier New" w:cs="Courier New"/>
          <w:sz w:val="24"/>
          <w:szCs w:val="24"/>
          <w:u w:val="single"/>
        </w:rPr>
        <w:t>Habitat</w:t>
      </w:r>
      <w:r>
        <w:rPr>
          <w:rFonts w:ascii="Courier New" w:hAnsi="Courier New" w:cs="Courier New"/>
          <w:sz w:val="24"/>
          <w:szCs w:val="24"/>
        </w:rPr>
        <w:t>, Spring 2016 were circulated and information about the 2016 Municipal Inland Wetlands Agency Comprehensive Training Program was noted.</w:t>
      </w:r>
    </w:p>
    <w:p w:rsidR="005D688E" w:rsidRDefault="005D688E" w:rsidP="00AE698B">
      <w:pPr>
        <w:ind w:left="432" w:right="-576"/>
        <w:rPr>
          <w:rFonts w:ascii="Courier New" w:hAnsi="Courier New" w:cs="Courier New"/>
          <w:sz w:val="24"/>
          <w:szCs w:val="24"/>
        </w:rPr>
      </w:pPr>
    </w:p>
    <w:p w:rsidR="00CE67A1" w:rsidRDefault="005D688E" w:rsidP="00AE698B">
      <w:pPr>
        <w:ind w:left="432" w:right="-576"/>
        <w:rPr>
          <w:rFonts w:ascii="Courier New" w:hAnsi="Courier New" w:cs="Courier New"/>
          <w:sz w:val="24"/>
          <w:szCs w:val="24"/>
        </w:rPr>
      </w:pPr>
      <w:r>
        <w:rPr>
          <w:rFonts w:ascii="Courier New" w:hAnsi="Courier New" w:cs="Courier New"/>
          <w:sz w:val="24"/>
          <w:szCs w:val="24"/>
          <w:u w:val="single"/>
        </w:rPr>
        <w:t>Straw Man, LLC./135 Bee Brook Road/Permit #IW-09-44/Requests for Revisions of Conditions of Approval</w:t>
      </w:r>
      <w:r>
        <w:rPr>
          <w:rFonts w:ascii="Courier New" w:hAnsi="Courier New" w:cs="Courier New"/>
          <w:sz w:val="24"/>
          <w:szCs w:val="24"/>
        </w:rPr>
        <w:t xml:space="preserve">:  </w:t>
      </w:r>
      <w:r w:rsidR="00CE67A1">
        <w:rPr>
          <w:rFonts w:ascii="Courier New" w:hAnsi="Courier New" w:cs="Courier New"/>
          <w:sz w:val="24"/>
          <w:szCs w:val="24"/>
        </w:rPr>
        <w:t>Mr. Wadelton recused</w:t>
      </w:r>
      <w:r w:rsidR="00176E29">
        <w:rPr>
          <w:rFonts w:ascii="Courier New" w:hAnsi="Courier New" w:cs="Courier New"/>
          <w:sz w:val="24"/>
          <w:szCs w:val="24"/>
        </w:rPr>
        <w:t xml:space="preserve"> himself.  Mr. Bedini noted two </w:t>
      </w:r>
      <w:r w:rsidR="00CE67A1">
        <w:rPr>
          <w:rFonts w:ascii="Courier New" w:hAnsi="Courier New" w:cs="Courier New"/>
          <w:sz w:val="24"/>
          <w:szCs w:val="24"/>
        </w:rPr>
        <w:t xml:space="preserve">requests </w:t>
      </w:r>
      <w:r w:rsidR="00176E29">
        <w:rPr>
          <w:rFonts w:ascii="Courier New" w:hAnsi="Courier New" w:cs="Courier New"/>
          <w:sz w:val="24"/>
          <w:szCs w:val="24"/>
        </w:rPr>
        <w:t>dated 5/11/16 regarding revisions to the original conditions of approval</w:t>
      </w:r>
      <w:r w:rsidR="00CE67A1">
        <w:rPr>
          <w:rFonts w:ascii="Courier New" w:hAnsi="Courier New" w:cs="Courier New"/>
          <w:sz w:val="24"/>
          <w:szCs w:val="24"/>
        </w:rPr>
        <w:t xml:space="preserve"> had been submitted by Mrs. Canning and he recommended the Commission consider them one at a time. </w:t>
      </w:r>
    </w:p>
    <w:p w:rsidR="005D688E" w:rsidRDefault="00CE67A1" w:rsidP="00CE67A1">
      <w:pPr>
        <w:pStyle w:val="ListParagraph"/>
        <w:numPr>
          <w:ilvl w:val="0"/>
          <w:numId w:val="3"/>
        </w:numPr>
        <w:ind w:left="450" w:right="-576" w:firstLine="990"/>
        <w:rPr>
          <w:rFonts w:ascii="Courier New" w:hAnsi="Courier New" w:cs="Courier New"/>
          <w:sz w:val="24"/>
          <w:szCs w:val="24"/>
        </w:rPr>
      </w:pPr>
      <w:r w:rsidRPr="00CE67A1">
        <w:rPr>
          <w:rFonts w:ascii="Courier New" w:hAnsi="Courier New" w:cs="Courier New"/>
          <w:sz w:val="24"/>
          <w:szCs w:val="24"/>
        </w:rPr>
        <w:t xml:space="preserve">Request to Reduce </w:t>
      </w:r>
      <w:r w:rsidR="00176E29">
        <w:rPr>
          <w:rFonts w:ascii="Courier New" w:hAnsi="Courier New" w:cs="Courier New"/>
          <w:sz w:val="24"/>
          <w:szCs w:val="24"/>
        </w:rPr>
        <w:t xml:space="preserve">the </w:t>
      </w:r>
      <w:r w:rsidRPr="00CE67A1">
        <w:rPr>
          <w:rFonts w:ascii="Courier New" w:hAnsi="Courier New" w:cs="Courier New"/>
          <w:sz w:val="24"/>
          <w:szCs w:val="24"/>
        </w:rPr>
        <w:t xml:space="preserve">Bond from $20,000 to $1000: </w:t>
      </w:r>
      <w:r>
        <w:rPr>
          <w:rFonts w:ascii="Courier New" w:hAnsi="Courier New" w:cs="Courier New"/>
          <w:sz w:val="24"/>
          <w:szCs w:val="24"/>
        </w:rPr>
        <w:t>Mr. Bedini noted</w:t>
      </w:r>
      <w:r w:rsidRPr="00CE67A1">
        <w:rPr>
          <w:rFonts w:ascii="Courier New" w:hAnsi="Courier New" w:cs="Courier New"/>
          <w:sz w:val="24"/>
          <w:szCs w:val="24"/>
        </w:rPr>
        <w:t xml:space="preserve"> </w:t>
      </w:r>
      <w:r>
        <w:rPr>
          <w:rFonts w:ascii="Courier New" w:hAnsi="Courier New" w:cs="Courier New"/>
          <w:sz w:val="24"/>
          <w:szCs w:val="24"/>
        </w:rPr>
        <w:t>that at the last meeting, the Commission had advised Mrs. Canning that the bond would not be refunded until the present permit was cancelled</w:t>
      </w:r>
      <w:r w:rsidR="00E54302">
        <w:rPr>
          <w:rFonts w:ascii="Courier New" w:hAnsi="Courier New" w:cs="Courier New"/>
          <w:sz w:val="24"/>
          <w:szCs w:val="24"/>
        </w:rPr>
        <w:t>,</w:t>
      </w:r>
      <w:r>
        <w:rPr>
          <w:rFonts w:ascii="Courier New" w:hAnsi="Courier New" w:cs="Courier New"/>
          <w:sz w:val="24"/>
          <w:szCs w:val="24"/>
        </w:rPr>
        <w:t xml:space="preserve"> and she had told the Commission that she would not cancel the original permit until a new permit for a culvert crossing had been approved.  Mr. Davis said the matter was clear; the permit holder had decided not to construct the permanent bridge, but had not restored the site to its original condition, which was required no matter what the circumstances.</w:t>
      </w:r>
      <w:r w:rsidRPr="00CE67A1">
        <w:rPr>
          <w:rFonts w:ascii="Courier New" w:hAnsi="Courier New" w:cs="Courier New"/>
          <w:sz w:val="24"/>
          <w:szCs w:val="24"/>
        </w:rPr>
        <w:t xml:space="preserve"> </w:t>
      </w:r>
      <w:r w:rsidR="00E54302">
        <w:rPr>
          <w:rFonts w:ascii="Courier New" w:hAnsi="Courier New" w:cs="Courier New"/>
          <w:sz w:val="24"/>
          <w:szCs w:val="24"/>
        </w:rPr>
        <w:t xml:space="preserve"> He added that if any of the bond was to be returned, the terms of the original permit had to be followed.  Mr. Papsin agreed.  Mr. LaMuniere said it made sense to allow the temporary bridge to remain </w:t>
      </w:r>
      <w:r w:rsidR="00176E29">
        <w:rPr>
          <w:rFonts w:ascii="Courier New" w:hAnsi="Courier New" w:cs="Courier New"/>
          <w:sz w:val="24"/>
          <w:szCs w:val="24"/>
        </w:rPr>
        <w:t xml:space="preserve">in place </w:t>
      </w:r>
      <w:r w:rsidR="00E54302">
        <w:rPr>
          <w:rFonts w:ascii="Courier New" w:hAnsi="Courier New" w:cs="Courier New"/>
          <w:sz w:val="24"/>
          <w:szCs w:val="24"/>
        </w:rPr>
        <w:t xml:space="preserve">during the culvert construction and thought the engineering for the culvert would not be as complex as for the construction of the permanent bridge.  Mr. Davis said the bond was also to cover any mistakes made.  Mr. Bedini noted there would be less disturbance if the temporary bridge remained in place while the culvert was constructed.  Mr. Ajello asked why the bond for the culvert would be less than for the bridge and said the bond should not be returned until the temporary bridge was gone.  He suggested the bond for the bridge could be “rolled over” for the culvert, but Mr. Davis and Mr. Bedini said </w:t>
      </w:r>
      <w:r w:rsidR="00AD13B4">
        <w:rPr>
          <w:rFonts w:ascii="Courier New" w:hAnsi="Courier New" w:cs="Courier New"/>
          <w:sz w:val="24"/>
          <w:szCs w:val="24"/>
        </w:rPr>
        <w:t xml:space="preserve">that </w:t>
      </w:r>
      <w:r w:rsidR="00E54302">
        <w:rPr>
          <w:rFonts w:ascii="Courier New" w:hAnsi="Courier New" w:cs="Courier New"/>
          <w:sz w:val="24"/>
          <w:szCs w:val="24"/>
        </w:rPr>
        <w:t xml:space="preserve">legally the two bonds must be separate.  Mr. Ajello noted the temporary bridge must be removed by 9/30/16.  Mr. Bedini stated it was the consensus that the bond must remain in place until the existing permit is cancelled and he asked Mrs. Hill to </w:t>
      </w:r>
      <w:r w:rsidR="00AD13B4">
        <w:rPr>
          <w:rFonts w:ascii="Courier New" w:hAnsi="Courier New" w:cs="Courier New"/>
          <w:sz w:val="24"/>
          <w:szCs w:val="24"/>
        </w:rPr>
        <w:t>send a letter to Mrs. Canning to inform her.</w:t>
      </w:r>
    </w:p>
    <w:p w:rsidR="000D4AAF" w:rsidRDefault="00AD13B4" w:rsidP="00176E29">
      <w:pPr>
        <w:pStyle w:val="ListParagraph"/>
        <w:numPr>
          <w:ilvl w:val="0"/>
          <w:numId w:val="3"/>
        </w:numPr>
        <w:ind w:left="432" w:right="-576" w:firstLine="990"/>
        <w:rPr>
          <w:rFonts w:ascii="Courier New" w:hAnsi="Courier New" w:cs="Courier New"/>
          <w:sz w:val="24"/>
          <w:szCs w:val="24"/>
        </w:rPr>
      </w:pPr>
      <w:r>
        <w:rPr>
          <w:rFonts w:ascii="Courier New" w:hAnsi="Courier New" w:cs="Courier New"/>
          <w:sz w:val="24"/>
          <w:szCs w:val="24"/>
        </w:rPr>
        <w:t xml:space="preserve">Request to Revise the </w:t>
      </w:r>
      <w:r w:rsidR="008C086B">
        <w:rPr>
          <w:rFonts w:ascii="Courier New" w:hAnsi="Courier New" w:cs="Courier New"/>
          <w:sz w:val="24"/>
          <w:szCs w:val="24"/>
        </w:rPr>
        <w:t xml:space="preserve">Limitation of the </w:t>
      </w:r>
      <w:r>
        <w:rPr>
          <w:rFonts w:ascii="Courier New" w:hAnsi="Courier New" w:cs="Courier New"/>
          <w:sz w:val="24"/>
          <w:szCs w:val="24"/>
        </w:rPr>
        <w:t>Work Period from June 30 th</w:t>
      </w:r>
      <w:r w:rsidR="008C086B">
        <w:rPr>
          <w:rFonts w:ascii="Courier New" w:hAnsi="Courier New" w:cs="Courier New"/>
          <w:sz w:val="24"/>
          <w:szCs w:val="24"/>
        </w:rPr>
        <w:t>rough September 30 to Limitation to</w:t>
      </w:r>
      <w:r>
        <w:rPr>
          <w:rFonts w:ascii="Courier New" w:hAnsi="Courier New" w:cs="Courier New"/>
          <w:sz w:val="24"/>
          <w:szCs w:val="24"/>
        </w:rPr>
        <w:t xml:space="preserve"> Dry Periods:  Mr. Bedini noted that the Commission had decided </w:t>
      </w:r>
      <w:r w:rsidR="008C086B">
        <w:rPr>
          <w:rFonts w:ascii="Courier New" w:hAnsi="Courier New" w:cs="Courier New"/>
          <w:sz w:val="24"/>
          <w:szCs w:val="24"/>
        </w:rPr>
        <w:t xml:space="preserve">at previous meetings </w:t>
      </w:r>
      <w:r>
        <w:rPr>
          <w:rFonts w:ascii="Courier New" w:hAnsi="Courier New" w:cs="Courier New"/>
          <w:sz w:val="24"/>
          <w:szCs w:val="24"/>
        </w:rPr>
        <w:t>that defi</w:t>
      </w:r>
      <w:r w:rsidR="00164AFC">
        <w:rPr>
          <w:rFonts w:ascii="Courier New" w:hAnsi="Courier New" w:cs="Courier New"/>
          <w:sz w:val="24"/>
          <w:szCs w:val="24"/>
        </w:rPr>
        <w:t>ning the dry time of year</w:t>
      </w:r>
      <w:r w:rsidR="008C086B">
        <w:rPr>
          <w:rFonts w:ascii="Courier New" w:hAnsi="Courier New" w:cs="Courier New"/>
          <w:sz w:val="24"/>
          <w:szCs w:val="24"/>
        </w:rPr>
        <w:t xml:space="preserve"> as the period </w:t>
      </w:r>
      <w:r>
        <w:rPr>
          <w:rFonts w:ascii="Courier New" w:hAnsi="Courier New" w:cs="Courier New"/>
          <w:sz w:val="24"/>
          <w:szCs w:val="24"/>
        </w:rPr>
        <w:t>from 6/30 through 9/30 does not work and so he thought the request was reasonable.  Mr. Davis thought if this was changed, then every previous permit</w:t>
      </w:r>
      <w:r w:rsidR="00164AFC">
        <w:rPr>
          <w:rFonts w:ascii="Courier New" w:hAnsi="Courier New" w:cs="Courier New"/>
          <w:sz w:val="24"/>
          <w:szCs w:val="24"/>
        </w:rPr>
        <w:t>t</w:t>
      </w:r>
      <w:r w:rsidR="00FF3BC3">
        <w:rPr>
          <w:rFonts w:ascii="Courier New" w:hAnsi="Courier New" w:cs="Courier New"/>
          <w:sz w:val="24"/>
          <w:szCs w:val="24"/>
        </w:rPr>
        <w:t>ee</w:t>
      </w:r>
      <w:r>
        <w:rPr>
          <w:rFonts w:ascii="Courier New" w:hAnsi="Courier New" w:cs="Courier New"/>
          <w:sz w:val="24"/>
          <w:szCs w:val="24"/>
        </w:rPr>
        <w:t xml:space="preserve"> with work limited to those dates could come back to request a similar revision.  Mr. Bedini said that would be OK; that work should be dependent on weather conditions.  </w:t>
      </w:r>
      <w:r w:rsidR="008C086B">
        <w:rPr>
          <w:rFonts w:ascii="Courier New" w:hAnsi="Courier New" w:cs="Courier New"/>
          <w:sz w:val="24"/>
          <w:szCs w:val="24"/>
        </w:rPr>
        <w:t>Mr. LaMuniere read the DEEP recommended modification to the Inland Wetlands and Watercourses Act, PA 12-151.</w:t>
      </w:r>
      <w:r w:rsidR="004F76A8">
        <w:rPr>
          <w:rFonts w:ascii="Courier New" w:hAnsi="Courier New" w:cs="Courier New"/>
          <w:sz w:val="24"/>
          <w:szCs w:val="24"/>
        </w:rPr>
        <w:t xml:space="preserve">  </w:t>
      </w:r>
      <w:r w:rsidR="00B740D0">
        <w:rPr>
          <w:rFonts w:ascii="Courier New" w:hAnsi="Courier New" w:cs="Courier New"/>
          <w:sz w:val="24"/>
          <w:szCs w:val="24"/>
        </w:rPr>
        <w:t xml:space="preserve">Mr. Davis thought language referring </w:t>
      </w:r>
      <w:r w:rsidR="008C086B">
        <w:rPr>
          <w:rFonts w:ascii="Courier New" w:hAnsi="Courier New" w:cs="Courier New"/>
          <w:sz w:val="24"/>
          <w:szCs w:val="24"/>
        </w:rPr>
        <w:t xml:space="preserve">generally </w:t>
      </w:r>
      <w:r w:rsidR="00B740D0">
        <w:rPr>
          <w:rFonts w:ascii="Courier New" w:hAnsi="Courier New" w:cs="Courier New"/>
          <w:sz w:val="24"/>
          <w:szCs w:val="24"/>
        </w:rPr>
        <w:t>to weather conditions was not specific enough, that th</w:t>
      </w:r>
      <w:r w:rsidR="00FF3BC3">
        <w:rPr>
          <w:rFonts w:ascii="Courier New" w:hAnsi="Courier New" w:cs="Courier New"/>
          <w:sz w:val="24"/>
          <w:szCs w:val="24"/>
        </w:rPr>
        <w:t xml:space="preserve">ere should be dates </w:t>
      </w:r>
      <w:r w:rsidR="00164AFC">
        <w:rPr>
          <w:rFonts w:ascii="Courier New" w:hAnsi="Courier New" w:cs="Courier New"/>
          <w:sz w:val="24"/>
          <w:szCs w:val="24"/>
        </w:rPr>
        <w:t>and/</w:t>
      </w:r>
      <w:r w:rsidR="00FF3BC3">
        <w:rPr>
          <w:rFonts w:ascii="Courier New" w:hAnsi="Courier New" w:cs="Courier New"/>
          <w:sz w:val="24"/>
          <w:szCs w:val="24"/>
        </w:rPr>
        <w:t>or criteria</w:t>
      </w:r>
      <w:r w:rsidR="00B740D0">
        <w:rPr>
          <w:rFonts w:ascii="Courier New" w:hAnsi="Courier New" w:cs="Courier New"/>
          <w:sz w:val="24"/>
          <w:szCs w:val="24"/>
        </w:rPr>
        <w:t xml:space="preserve"> to define the permitted work period or else it would be a tremendous burden on the WEO determine whether it was a dry time when work could progress.  Mr. Ajello said there was nothing wrong with specifying dates that have typically been </w:t>
      </w:r>
      <w:r w:rsidR="00164AFC">
        <w:rPr>
          <w:rFonts w:ascii="Courier New" w:hAnsi="Courier New" w:cs="Courier New"/>
          <w:sz w:val="24"/>
          <w:szCs w:val="24"/>
        </w:rPr>
        <w:t xml:space="preserve">considered to be </w:t>
      </w:r>
      <w:r w:rsidR="00B740D0">
        <w:rPr>
          <w:rFonts w:ascii="Courier New" w:hAnsi="Courier New" w:cs="Courier New"/>
          <w:sz w:val="24"/>
          <w:szCs w:val="24"/>
        </w:rPr>
        <w:t>the dry time of year,</w:t>
      </w:r>
      <w:r w:rsidR="00FF3BC3">
        <w:rPr>
          <w:rFonts w:ascii="Courier New" w:hAnsi="Courier New" w:cs="Courier New"/>
          <w:sz w:val="24"/>
          <w:szCs w:val="24"/>
        </w:rPr>
        <w:t xml:space="preserve"> adding that work should stop by</w:t>
      </w:r>
      <w:r w:rsidR="00B740D0">
        <w:rPr>
          <w:rFonts w:ascii="Courier New" w:hAnsi="Courier New" w:cs="Courier New"/>
          <w:sz w:val="24"/>
          <w:szCs w:val="24"/>
        </w:rPr>
        <w:t xml:space="preserve"> 9/30 so that planting can be done in time to stabilize dis</w:t>
      </w:r>
      <w:r w:rsidR="008C086B">
        <w:rPr>
          <w:rFonts w:ascii="Courier New" w:hAnsi="Courier New" w:cs="Courier New"/>
          <w:sz w:val="24"/>
          <w:szCs w:val="24"/>
        </w:rPr>
        <w:t>turbed areas before November</w:t>
      </w:r>
      <w:r w:rsidR="00B740D0">
        <w:rPr>
          <w:rFonts w:ascii="Courier New" w:hAnsi="Courier New" w:cs="Courier New"/>
          <w:sz w:val="24"/>
          <w:szCs w:val="24"/>
        </w:rPr>
        <w:t>.  Mr. Wadelton was reseated to discuss the regulation in</w:t>
      </w:r>
      <w:r w:rsidR="00732E59">
        <w:rPr>
          <w:rFonts w:ascii="Courier New" w:hAnsi="Courier New" w:cs="Courier New"/>
          <w:sz w:val="24"/>
          <w:szCs w:val="24"/>
        </w:rPr>
        <w:t xml:space="preserve"> general, but not how it applied</w:t>
      </w:r>
      <w:r w:rsidR="00B740D0">
        <w:rPr>
          <w:rFonts w:ascii="Courier New" w:hAnsi="Courier New" w:cs="Courier New"/>
          <w:sz w:val="24"/>
          <w:szCs w:val="24"/>
        </w:rPr>
        <w:t xml:space="preserve"> to this specific request.  </w:t>
      </w:r>
      <w:r w:rsidR="00732E59">
        <w:rPr>
          <w:rFonts w:ascii="Courier New" w:hAnsi="Courier New" w:cs="Courier New"/>
          <w:sz w:val="24"/>
          <w:szCs w:val="24"/>
        </w:rPr>
        <w:t>Mr. LaMuniere again read from PA 12-151</w:t>
      </w:r>
      <w:r w:rsidR="00164AFC">
        <w:rPr>
          <w:rFonts w:ascii="Courier New" w:hAnsi="Courier New" w:cs="Courier New"/>
          <w:sz w:val="24"/>
          <w:szCs w:val="24"/>
        </w:rPr>
        <w:t>, which states that c</w:t>
      </w:r>
      <w:r w:rsidR="008C086B">
        <w:rPr>
          <w:rFonts w:ascii="Courier New" w:hAnsi="Courier New" w:cs="Courier New"/>
          <w:sz w:val="24"/>
          <w:szCs w:val="24"/>
        </w:rPr>
        <w:t>ommissions may include restrictions as to the times of year in which a regulated activity</w:t>
      </w:r>
      <w:r w:rsidR="00FF3BC3">
        <w:rPr>
          <w:rFonts w:ascii="Courier New" w:hAnsi="Courier New" w:cs="Courier New"/>
          <w:sz w:val="24"/>
          <w:szCs w:val="24"/>
        </w:rPr>
        <w:t xml:space="preserve"> may be conducted provided the agency or its agent has determined that such restrictions are necessary to carry out the policies of the Commission.  These policies, he said, ensure there will be no damage to wetlands or watercourses</w:t>
      </w:r>
      <w:r w:rsidR="00732E59">
        <w:rPr>
          <w:rFonts w:ascii="Courier New" w:hAnsi="Courier New" w:cs="Courier New"/>
          <w:sz w:val="24"/>
          <w:szCs w:val="24"/>
        </w:rPr>
        <w:t xml:space="preserve">.  Mr. Wadelton explained the Commission must review a specific application and then decide whether the work should be restricted; </w:t>
      </w:r>
      <w:r w:rsidR="00FF3BC3">
        <w:rPr>
          <w:rFonts w:ascii="Courier New" w:hAnsi="Courier New" w:cs="Courier New"/>
          <w:sz w:val="24"/>
          <w:szCs w:val="24"/>
        </w:rPr>
        <w:t xml:space="preserve">and responded to Mr. Ajello </w:t>
      </w:r>
      <w:r w:rsidR="00732E59">
        <w:rPr>
          <w:rFonts w:ascii="Courier New" w:hAnsi="Courier New" w:cs="Courier New"/>
          <w:sz w:val="24"/>
          <w:szCs w:val="24"/>
        </w:rPr>
        <w:t>that arbitrary restrictions were no</w:t>
      </w:r>
      <w:r w:rsidR="00FF3BC3">
        <w:rPr>
          <w:rFonts w:ascii="Courier New" w:hAnsi="Courier New" w:cs="Courier New"/>
          <w:sz w:val="24"/>
          <w:szCs w:val="24"/>
        </w:rPr>
        <w:t xml:space="preserve"> longer allowed</w:t>
      </w:r>
      <w:r w:rsidR="00732E59">
        <w:rPr>
          <w:rFonts w:ascii="Courier New" w:hAnsi="Courier New" w:cs="Courier New"/>
          <w:sz w:val="24"/>
          <w:szCs w:val="24"/>
        </w:rPr>
        <w:t xml:space="preserve">.  </w:t>
      </w:r>
      <w:r w:rsidR="00FF3BC3">
        <w:rPr>
          <w:rFonts w:ascii="Courier New" w:hAnsi="Courier New" w:cs="Courier New"/>
          <w:sz w:val="24"/>
          <w:szCs w:val="24"/>
        </w:rPr>
        <w:t xml:space="preserve">Mr. Davis asked then, how could the Commission allow </w:t>
      </w:r>
      <w:r w:rsidR="00164AFC">
        <w:rPr>
          <w:rFonts w:ascii="Courier New" w:hAnsi="Courier New" w:cs="Courier New"/>
          <w:sz w:val="24"/>
          <w:szCs w:val="24"/>
        </w:rPr>
        <w:t xml:space="preserve">for </w:t>
      </w:r>
      <w:r w:rsidR="00FF3BC3">
        <w:rPr>
          <w:rFonts w:ascii="Courier New" w:hAnsi="Courier New" w:cs="Courier New"/>
          <w:sz w:val="24"/>
          <w:szCs w:val="24"/>
        </w:rPr>
        <w:t xml:space="preserve">deviations from the norm.  </w:t>
      </w:r>
      <w:r w:rsidR="00840080">
        <w:rPr>
          <w:rFonts w:ascii="Courier New" w:hAnsi="Courier New" w:cs="Courier New"/>
          <w:sz w:val="24"/>
          <w:szCs w:val="24"/>
        </w:rPr>
        <w:t xml:space="preserve">Mr. </w:t>
      </w:r>
      <w:r w:rsidR="00732E59">
        <w:rPr>
          <w:rFonts w:ascii="Courier New" w:hAnsi="Courier New" w:cs="Courier New"/>
          <w:sz w:val="24"/>
          <w:szCs w:val="24"/>
        </w:rPr>
        <w:t xml:space="preserve">LaMuniere </w:t>
      </w:r>
      <w:r w:rsidR="00FF3BC3">
        <w:rPr>
          <w:rFonts w:ascii="Courier New" w:hAnsi="Courier New" w:cs="Courier New"/>
          <w:sz w:val="24"/>
          <w:szCs w:val="24"/>
        </w:rPr>
        <w:t xml:space="preserve">and Mr. Bedini answered that there is no norm.  </w:t>
      </w:r>
      <w:r w:rsidR="00732E59">
        <w:rPr>
          <w:rFonts w:ascii="Courier New" w:hAnsi="Courier New" w:cs="Courier New"/>
          <w:sz w:val="24"/>
          <w:szCs w:val="24"/>
        </w:rPr>
        <w:t xml:space="preserve">Mr. Davis </w:t>
      </w:r>
      <w:r w:rsidR="00A667AC">
        <w:rPr>
          <w:rFonts w:ascii="Courier New" w:hAnsi="Courier New" w:cs="Courier New"/>
          <w:sz w:val="24"/>
          <w:szCs w:val="24"/>
        </w:rPr>
        <w:t>thought the regulation should include specific criteria regarding weather conditions under which work would be permitted.  Mr. Bedini suggested there could be applications where it would not matter whether the work was done during the wet or dry season.  He also noted the Inland Wetlands Commission does not set precedents; that each determination is made for a specific application.</w:t>
      </w:r>
      <w:r w:rsidR="00FC28C9">
        <w:rPr>
          <w:rFonts w:ascii="Courier New" w:hAnsi="Courier New" w:cs="Courier New"/>
          <w:sz w:val="24"/>
          <w:szCs w:val="24"/>
        </w:rPr>
        <w:t xml:space="preserve">  Mr. Wadelton recused himself.  Mr. Ajello </w:t>
      </w:r>
      <w:r w:rsidR="00840080">
        <w:rPr>
          <w:rFonts w:ascii="Courier New" w:hAnsi="Courier New" w:cs="Courier New"/>
          <w:sz w:val="24"/>
          <w:szCs w:val="24"/>
        </w:rPr>
        <w:t xml:space="preserve">again stated that 9/30 was a reasonable date to stop work to ensure disturbed areas would be vegetated before November and added that the Commission should be able to regulate when work may be done.  Mr. LaMuniere responded that the Commission could not make  </w:t>
      </w:r>
      <w:r w:rsidR="00164AFC">
        <w:rPr>
          <w:rFonts w:ascii="Courier New" w:hAnsi="Courier New" w:cs="Courier New"/>
          <w:sz w:val="24"/>
          <w:szCs w:val="24"/>
        </w:rPr>
        <w:t>specific conditions</w:t>
      </w:r>
      <w:r w:rsidR="00840080">
        <w:rPr>
          <w:rFonts w:ascii="Courier New" w:hAnsi="Courier New" w:cs="Courier New"/>
          <w:sz w:val="24"/>
          <w:szCs w:val="24"/>
        </w:rPr>
        <w:t xml:space="preserve"> unless they are tied to specific negative impacts.  Mr. Bedini thought that state directives and rules should be followed.  Mr. Papsin recommended the 9/30 stop date remain and no revisions to th</w:t>
      </w:r>
      <w:r w:rsidR="00164AFC">
        <w:rPr>
          <w:rFonts w:ascii="Courier New" w:hAnsi="Courier New" w:cs="Courier New"/>
          <w:sz w:val="24"/>
          <w:szCs w:val="24"/>
        </w:rPr>
        <w:t>e approval be made until there wa</w:t>
      </w:r>
      <w:r w:rsidR="00840080">
        <w:rPr>
          <w:rFonts w:ascii="Courier New" w:hAnsi="Courier New" w:cs="Courier New"/>
          <w:sz w:val="24"/>
          <w:szCs w:val="24"/>
        </w:rPr>
        <w:t xml:space="preserve">s a new application.  </w:t>
      </w:r>
      <w:r w:rsidR="00DD4293">
        <w:rPr>
          <w:rFonts w:ascii="Courier New" w:hAnsi="Courier New" w:cs="Courier New"/>
          <w:sz w:val="24"/>
          <w:szCs w:val="24"/>
        </w:rPr>
        <w:t xml:space="preserve">Mr. LaMuniere questioned why Mrs. Canning would request the modification of the old permit when she had stated that she was not going to complete the work under that permit.  Mr. Bedini agreed that the only matter now before the Commission was the permit for the permanent and temporary bridges.  He thought there was no point in granting the requested revisions because she no longer planned to build the bridge and </w:t>
      </w:r>
      <w:r w:rsidR="000D4AAF">
        <w:rPr>
          <w:rFonts w:ascii="Courier New" w:hAnsi="Courier New" w:cs="Courier New"/>
          <w:sz w:val="24"/>
          <w:szCs w:val="24"/>
        </w:rPr>
        <w:t xml:space="preserve">said </w:t>
      </w:r>
      <w:r w:rsidR="00DD4293">
        <w:rPr>
          <w:rFonts w:ascii="Courier New" w:hAnsi="Courier New" w:cs="Courier New"/>
          <w:sz w:val="24"/>
          <w:szCs w:val="24"/>
        </w:rPr>
        <w:t xml:space="preserve">the Commission would refer to PA 12-151 </w:t>
      </w:r>
      <w:r w:rsidR="000D4AAF">
        <w:rPr>
          <w:rFonts w:ascii="Courier New" w:hAnsi="Courier New" w:cs="Courier New"/>
          <w:sz w:val="24"/>
          <w:szCs w:val="24"/>
        </w:rPr>
        <w:t>if the timing o</w:t>
      </w:r>
      <w:r w:rsidR="00164AFC">
        <w:rPr>
          <w:rFonts w:ascii="Courier New" w:hAnsi="Courier New" w:cs="Courier New"/>
          <w:sz w:val="24"/>
          <w:szCs w:val="24"/>
        </w:rPr>
        <w:t>f activities was an issue with her</w:t>
      </w:r>
      <w:r w:rsidR="000D4AAF">
        <w:rPr>
          <w:rFonts w:ascii="Courier New" w:hAnsi="Courier New" w:cs="Courier New"/>
          <w:sz w:val="24"/>
          <w:szCs w:val="24"/>
        </w:rPr>
        <w:t xml:space="preserve"> future application.  Mr. Davis again stated that the bond could not be returned, even if the original bridge permit was cancelled, unless the temporary bridge was removed and the remediation of the area was complete.  That was the consensus of the commissioners and Mr. Bedini asked Mrs. Hill to notify Mrs. Canning by letter. Mr. Ajello stated that the two letters submitted were not official requests because there were no fees attached and should not have been added to the agenda.</w:t>
      </w:r>
    </w:p>
    <w:p w:rsidR="000D4AAF" w:rsidRDefault="000D4AAF" w:rsidP="000D4AAF">
      <w:pPr>
        <w:ind w:left="720" w:right="-576"/>
        <w:rPr>
          <w:rFonts w:ascii="Courier New" w:hAnsi="Courier New" w:cs="Courier New"/>
          <w:sz w:val="24"/>
          <w:szCs w:val="24"/>
        </w:rPr>
      </w:pPr>
    </w:p>
    <w:p w:rsidR="000D4AAF" w:rsidRDefault="000D4AAF" w:rsidP="000D4AAF">
      <w:pPr>
        <w:ind w:left="1440" w:right="-576"/>
        <w:rPr>
          <w:rFonts w:ascii="Courier New" w:hAnsi="Courier New" w:cs="Courier New"/>
          <w:sz w:val="24"/>
          <w:szCs w:val="24"/>
        </w:rPr>
      </w:pPr>
      <w:r>
        <w:rPr>
          <w:rFonts w:ascii="Courier New" w:hAnsi="Courier New" w:cs="Courier New"/>
          <w:sz w:val="24"/>
          <w:szCs w:val="24"/>
        </w:rPr>
        <w:t>Mr. Wadelton was reseated.</w:t>
      </w:r>
    </w:p>
    <w:p w:rsidR="000D4AAF" w:rsidRDefault="000D4AAF" w:rsidP="000D4AAF">
      <w:pPr>
        <w:ind w:right="-576"/>
        <w:rPr>
          <w:rFonts w:ascii="Courier New" w:hAnsi="Courier New" w:cs="Courier New"/>
          <w:sz w:val="24"/>
          <w:szCs w:val="24"/>
        </w:rPr>
      </w:pPr>
    </w:p>
    <w:p w:rsidR="000D4AAF" w:rsidRDefault="000D4AAF" w:rsidP="000D4AAF">
      <w:pPr>
        <w:ind w:left="432" w:right="-576"/>
        <w:rPr>
          <w:rFonts w:ascii="Courier New" w:hAnsi="Courier New" w:cs="Courier New"/>
          <w:sz w:val="24"/>
          <w:szCs w:val="24"/>
        </w:rPr>
      </w:pPr>
      <w:r>
        <w:rPr>
          <w:rFonts w:ascii="Courier New" w:hAnsi="Courier New" w:cs="Courier New"/>
          <w:sz w:val="24"/>
          <w:szCs w:val="24"/>
        </w:rPr>
        <w:t>MOTION:  To adjourn the meeting.</w:t>
      </w:r>
    </w:p>
    <w:p w:rsidR="000D4AAF" w:rsidRDefault="000D4AAF" w:rsidP="000D4AAF">
      <w:pPr>
        <w:ind w:left="432" w:right="-576"/>
        <w:rPr>
          <w:rFonts w:ascii="Courier New" w:hAnsi="Courier New" w:cs="Courier New"/>
          <w:sz w:val="24"/>
          <w:szCs w:val="24"/>
        </w:rPr>
      </w:pPr>
    </w:p>
    <w:p w:rsidR="000D4AAF" w:rsidRDefault="000D4AAF" w:rsidP="000D4AAF">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adjourned the meeting at 7:55 p.m.</w:t>
      </w:r>
    </w:p>
    <w:p w:rsidR="000D4AAF" w:rsidRDefault="000D4AAF" w:rsidP="000D4AAF">
      <w:pPr>
        <w:ind w:left="432" w:right="-576"/>
        <w:rPr>
          <w:rFonts w:ascii="Courier New" w:hAnsi="Courier New" w:cs="Courier New"/>
          <w:sz w:val="24"/>
          <w:szCs w:val="24"/>
        </w:rPr>
      </w:pPr>
    </w:p>
    <w:p w:rsidR="000D4AAF" w:rsidRDefault="000D4AAF" w:rsidP="000D4AAF">
      <w:pPr>
        <w:ind w:left="432" w:right="-576"/>
        <w:rPr>
          <w:rFonts w:ascii="Courier New" w:hAnsi="Courier New" w:cs="Courier New"/>
          <w:sz w:val="24"/>
          <w:szCs w:val="24"/>
        </w:rPr>
      </w:pPr>
    </w:p>
    <w:p w:rsidR="000D4AAF" w:rsidRDefault="000D4AAF" w:rsidP="000D4AAF">
      <w:pPr>
        <w:ind w:left="432" w:right="-576"/>
        <w:rPr>
          <w:rFonts w:ascii="Courier New" w:hAnsi="Courier New" w:cs="Courier New"/>
          <w:sz w:val="24"/>
          <w:szCs w:val="24"/>
        </w:rPr>
      </w:pPr>
      <w:r>
        <w:rPr>
          <w:rFonts w:ascii="Courier New" w:hAnsi="Courier New" w:cs="Courier New"/>
          <w:sz w:val="24"/>
          <w:szCs w:val="24"/>
        </w:rPr>
        <w:t>FILED SUBJECT TO APPROVAL</w:t>
      </w:r>
    </w:p>
    <w:p w:rsidR="000D4AAF" w:rsidRDefault="000D4AAF" w:rsidP="000D4AAF">
      <w:pPr>
        <w:ind w:left="432" w:right="-576"/>
        <w:rPr>
          <w:rFonts w:ascii="Courier New" w:hAnsi="Courier New" w:cs="Courier New"/>
          <w:sz w:val="24"/>
          <w:szCs w:val="24"/>
        </w:rPr>
      </w:pPr>
    </w:p>
    <w:p w:rsidR="000D4AAF" w:rsidRDefault="000D4AAF" w:rsidP="000D4AAF">
      <w:pPr>
        <w:ind w:left="432" w:right="-576"/>
        <w:rPr>
          <w:rFonts w:ascii="Courier New" w:hAnsi="Courier New" w:cs="Courier New"/>
          <w:sz w:val="24"/>
          <w:szCs w:val="24"/>
        </w:rPr>
      </w:pPr>
      <w:r>
        <w:rPr>
          <w:rFonts w:ascii="Courier New" w:hAnsi="Courier New" w:cs="Courier New"/>
          <w:sz w:val="24"/>
          <w:szCs w:val="24"/>
        </w:rPr>
        <w:t>Respectfully submitted,</w:t>
      </w:r>
    </w:p>
    <w:p w:rsidR="000D4AAF" w:rsidRDefault="000D4AAF" w:rsidP="000D4AAF">
      <w:pPr>
        <w:ind w:left="432" w:right="-576"/>
        <w:rPr>
          <w:rFonts w:ascii="Courier New" w:hAnsi="Courier New" w:cs="Courier New"/>
          <w:sz w:val="24"/>
          <w:szCs w:val="24"/>
        </w:rPr>
      </w:pPr>
    </w:p>
    <w:p w:rsidR="000D4AAF" w:rsidRDefault="000D4AAF" w:rsidP="000D4AAF">
      <w:pPr>
        <w:ind w:left="432" w:right="-576"/>
        <w:rPr>
          <w:rFonts w:ascii="Courier New" w:hAnsi="Courier New" w:cs="Courier New"/>
          <w:sz w:val="24"/>
          <w:szCs w:val="24"/>
        </w:rPr>
      </w:pPr>
    </w:p>
    <w:p w:rsidR="000D4AAF" w:rsidRDefault="000D4AAF" w:rsidP="000D4AAF">
      <w:pPr>
        <w:ind w:left="432" w:right="-576"/>
        <w:rPr>
          <w:rFonts w:ascii="Courier New" w:hAnsi="Courier New" w:cs="Courier New"/>
          <w:sz w:val="24"/>
          <w:szCs w:val="24"/>
        </w:rPr>
      </w:pPr>
      <w:r>
        <w:rPr>
          <w:rFonts w:ascii="Courier New" w:hAnsi="Courier New" w:cs="Courier New"/>
          <w:sz w:val="24"/>
          <w:szCs w:val="24"/>
        </w:rPr>
        <w:t>Janet M. Hill</w:t>
      </w:r>
    </w:p>
    <w:p w:rsidR="00AD13B4" w:rsidRPr="000D4AAF" w:rsidRDefault="000D4AAF" w:rsidP="000D4AAF">
      <w:pPr>
        <w:ind w:left="432" w:right="-576"/>
        <w:rPr>
          <w:rFonts w:ascii="Courier New" w:hAnsi="Courier New" w:cs="Courier New"/>
          <w:sz w:val="24"/>
          <w:szCs w:val="24"/>
        </w:rPr>
      </w:pPr>
      <w:r>
        <w:rPr>
          <w:rFonts w:ascii="Courier New" w:hAnsi="Courier New" w:cs="Courier New"/>
          <w:sz w:val="24"/>
          <w:szCs w:val="24"/>
        </w:rPr>
        <w:t>Land Use Administrator</w:t>
      </w:r>
      <w:r w:rsidR="00AD13B4" w:rsidRPr="000D4AAF">
        <w:rPr>
          <w:rFonts w:ascii="Courier New" w:hAnsi="Courier New" w:cs="Courier New"/>
          <w:sz w:val="24"/>
          <w:szCs w:val="24"/>
        </w:rPr>
        <w:t xml:space="preserve"> </w:t>
      </w:r>
    </w:p>
    <w:p w:rsidR="003420AB" w:rsidRDefault="003420AB" w:rsidP="00E55F59">
      <w:pPr>
        <w:ind w:right="-576"/>
        <w:rPr>
          <w:rFonts w:ascii="Courier New" w:hAnsi="Courier New" w:cs="Courier New"/>
          <w:sz w:val="24"/>
          <w:szCs w:val="24"/>
        </w:rPr>
      </w:pPr>
    </w:p>
    <w:p w:rsidR="003420AB" w:rsidRPr="00E55F59" w:rsidRDefault="003420AB" w:rsidP="00E55F59">
      <w:pPr>
        <w:ind w:right="-576"/>
        <w:rPr>
          <w:rFonts w:ascii="Courier New" w:hAnsi="Courier New" w:cs="Courier New"/>
          <w:sz w:val="24"/>
          <w:szCs w:val="24"/>
        </w:rPr>
      </w:pPr>
    </w:p>
    <w:p w:rsidR="003C6579" w:rsidRPr="003C6579" w:rsidRDefault="003C6579" w:rsidP="003C6579">
      <w:pPr>
        <w:ind w:firstLine="720"/>
        <w:rPr>
          <w:rFonts w:ascii="Courier New" w:hAnsi="Courier New" w:cs="Courier New"/>
          <w:sz w:val="24"/>
          <w:szCs w:val="24"/>
        </w:rPr>
      </w:pPr>
    </w:p>
    <w:sectPr w:rsidR="003C6579" w:rsidRPr="003C6579" w:rsidSect="003C657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79" w:rsidRDefault="003C6579" w:rsidP="003C6579">
      <w:r>
        <w:separator/>
      </w:r>
    </w:p>
  </w:endnote>
  <w:endnote w:type="continuationSeparator" w:id="0">
    <w:p w:rsidR="003C6579" w:rsidRDefault="003C6579" w:rsidP="003C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79" w:rsidRDefault="003C6579" w:rsidP="003C6579">
      <w:r>
        <w:separator/>
      </w:r>
    </w:p>
  </w:footnote>
  <w:footnote w:type="continuationSeparator" w:id="0">
    <w:p w:rsidR="003C6579" w:rsidRDefault="003C6579" w:rsidP="003C6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920120"/>
      <w:docPartObj>
        <w:docPartGallery w:val="Page Numbers (Top of Page)"/>
        <w:docPartUnique/>
      </w:docPartObj>
    </w:sdtPr>
    <w:sdtEndPr>
      <w:rPr>
        <w:noProof/>
      </w:rPr>
    </w:sdtEndPr>
    <w:sdtContent>
      <w:p w:rsidR="003C6579" w:rsidRDefault="003C6579">
        <w:pPr>
          <w:pStyle w:val="Header"/>
          <w:jc w:val="right"/>
        </w:pPr>
        <w:r>
          <w:fldChar w:fldCharType="begin"/>
        </w:r>
        <w:r>
          <w:instrText xml:space="preserve"> PAGE   \* MERGEFORMAT </w:instrText>
        </w:r>
        <w:r>
          <w:fldChar w:fldCharType="separate"/>
        </w:r>
        <w:r w:rsidR="00164AFC">
          <w:rPr>
            <w:noProof/>
          </w:rPr>
          <w:t>5</w:t>
        </w:r>
        <w:r>
          <w:rPr>
            <w:noProof/>
          </w:rPr>
          <w:fldChar w:fldCharType="end"/>
        </w:r>
      </w:p>
    </w:sdtContent>
  </w:sdt>
  <w:p w:rsidR="003C6579" w:rsidRDefault="003C6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B3613"/>
    <w:multiLevelType w:val="hybridMultilevel"/>
    <w:tmpl w:val="890AA654"/>
    <w:lvl w:ilvl="0" w:tplc="999A2108">
      <w:start w:val="1"/>
      <w:numFmt w:val="decimal"/>
      <w:lvlText w:val="%1."/>
      <w:lvlJc w:val="left"/>
      <w:pPr>
        <w:ind w:left="1797" w:hanging="360"/>
      </w:pPr>
      <w:rPr>
        <w:rFonts w:hint="default"/>
      </w:r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 w15:restartNumberingAfterBreak="0">
    <w:nsid w:val="48AB0D59"/>
    <w:multiLevelType w:val="hybridMultilevel"/>
    <w:tmpl w:val="E8C43E00"/>
    <w:lvl w:ilvl="0" w:tplc="0A662C3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49CA1791"/>
    <w:multiLevelType w:val="hybridMultilevel"/>
    <w:tmpl w:val="BED69BE4"/>
    <w:lvl w:ilvl="0" w:tplc="DF50A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BA"/>
    <w:rsid w:val="000A6BBA"/>
    <w:rsid w:val="000D4AAF"/>
    <w:rsid w:val="000F47A9"/>
    <w:rsid w:val="00164AFC"/>
    <w:rsid w:val="00176E29"/>
    <w:rsid w:val="002A54A1"/>
    <w:rsid w:val="003420AB"/>
    <w:rsid w:val="003C6579"/>
    <w:rsid w:val="004F76A8"/>
    <w:rsid w:val="005D688E"/>
    <w:rsid w:val="00671B15"/>
    <w:rsid w:val="00732E59"/>
    <w:rsid w:val="00840080"/>
    <w:rsid w:val="008C086B"/>
    <w:rsid w:val="00A667AC"/>
    <w:rsid w:val="00AD13B4"/>
    <w:rsid w:val="00AE698B"/>
    <w:rsid w:val="00B11DB2"/>
    <w:rsid w:val="00B740D0"/>
    <w:rsid w:val="00CE67A1"/>
    <w:rsid w:val="00DD4293"/>
    <w:rsid w:val="00E54302"/>
    <w:rsid w:val="00E55F59"/>
    <w:rsid w:val="00FA66BA"/>
    <w:rsid w:val="00FC28C9"/>
    <w:rsid w:val="00FF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935BD-6777-4EB8-A622-3CF681C7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579"/>
    <w:pPr>
      <w:tabs>
        <w:tab w:val="center" w:pos="4680"/>
        <w:tab w:val="right" w:pos="9360"/>
      </w:tabs>
    </w:pPr>
  </w:style>
  <w:style w:type="character" w:customStyle="1" w:styleId="HeaderChar">
    <w:name w:val="Header Char"/>
    <w:basedOn w:val="DefaultParagraphFont"/>
    <w:link w:val="Header"/>
    <w:uiPriority w:val="99"/>
    <w:rsid w:val="003C6579"/>
  </w:style>
  <w:style w:type="paragraph" w:styleId="Footer">
    <w:name w:val="footer"/>
    <w:basedOn w:val="Normal"/>
    <w:link w:val="FooterChar"/>
    <w:uiPriority w:val="99"/>
    <w:unhideWhenUsed/>
    <w:rsid w:val="003C6579"/>
    <w:pPr>
      <w:tabs>
        <w:tab w:val="center" w:pos="4680"/>
        <w:tab w:val="right" w:pos="9360"/>
      </w:tabs>
    </w:pPr>
  </w:style>
  <w:style w:type="character" w:customStyle="1" w:styleId="FooterChar">
    <w:name w:val="Footer Char"/>
    <w:basedOn w:val="DefaultParagraphFont"/>
    <w:link w:val="Footer"/>
    <w:uiPriority w:val="99"/>
    <w:rsid w:val="003C6579"/>
  </w:style>
  <w:style w:type="paragraph" w:styleId="ListParagraph">
    <w:name w:val="List Paragraph"/>
    <w:basedOn w:val="Normal"/>
    <w:uiPriority w:val="34"/>
    <w:qFormat/>
    <w:rsid w:val="00E55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7</cp:revision>
  <dcterms:created xsi:type="dcterms:W3CDTF">2016-05-12T18:54:00Z</dcterms:created>
  <dcterms:modified xsi:type="dcterms:W3CDTF">2016-05-13T18:35:00Z</dcterms:modified>
</cp:coreProperties>
</file>