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F" w:rsidRPr="00BE19EC" w:rsidRDefault="007404BF" w:rsidP="003336CB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9E439F" w:rsidRPr="00BE19EC" w:rsidRDefault="00354D3A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BE19EC">
        <w:rPr>
          <w:b/>
          <w:szCs w:val="24"/>
        </w:rPr>
        <w:t xml:space="preserve">   </w:t>
      </w:r>
      <w:r w:rsidR="009E439F" w:rsidRPr="00BE19EC">
        <w:rPr>
          <w:b/>
          <w:szCs w:val="24"/>
        </w:rPr>
        <w:t>WASHINGTON HISTORIC DISTRICT COMMISSION</w:t>
      </w:r>
    </w:p>
    <w:p w:rsidR="00413F06" w:rsidRPr="00BE19EC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BE19EC">
        <w:rPr>
          <w:b/>
          <w:szCs w:val="24"/>
        </w:rPr>
        <w:t>Bryan Hall Memorial Plaza</w:t>
      </w:r>
    </w:p>
    <w:p w:rsidR="00413F06" w:rsidRPr="00BE19EC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BE19EC">
        <w:rPr>
          <w:b/>
          <w:szCs w:val="24"/>
        </w:rPr>
        <w:t>Washington Connecticut   06793</w:t>
      </w:r>
    </w:p>
    <w:p w:rsidR="00413F06" w:rsidRPr="00BE19EC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9E439F" w:rsidRPr="00BE19EC" w:rsidRDefault="001D44CD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BE19EC">
        <w:rPr>
          <w:b/>
          <w:szCs w:val="24"/>
        </w:rPr>
        <w:t xml:space="preserve"> </w:t>
      </w:r>
      <w:r w:rsidR="00BE19EC">
        <w:rPr>
          <w:b/>
          <w:szCs w:val="24"/>
        </w:rPr>
        <w:t>Minutes</w:t>
      </w:r>
      <w:r w:rsidR="00E770C7" w:rsidRPr="00BE19EC">
        <w:rPr>
          <w:b/>
          <w:szCs w:val="24"/>
        </w:rPr>
        <w:t xml:space="preserve"> </w:t>
      </w:r>
      <w:r w:rsidR="0016146B" w:rsidRPr="00BE19EC">
        <w:rPr>
          <w:b/>
          <w:szCs w:val="24"/>
        </w:rPr>
        <w:t>–</w:t>
      </w:r>
      <w:r w:rsidR="00706806" w:rsidRPr="00BE19EC">
        <w:rPr>
          <w:b/>
          <w:szCs w:val="24"/>
        </w:rPr>
        <w:t xml:space="preserve"> </w:t>
      </w:r>
      <w:r w:rsidR="00833BBC" w:rsidRPr="00BE19EC">
        <w:rPr>
          <w:b/>
          <w:szCs w:val="24"/>
        </w:rPr>
        <w:t>April 17, 2017</w:t>
      </w:r>
    </w:p>
    <w:p w:rsidR="00413F06" w:rsidRPr="00BE19EC" w:rsidRDefault="00413F0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413F06" w:rsidRPr="00BE19EC" w:rsidRDefault="00413F06" w:rsidP="00413F06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  <w:r w:rsidRPr="00BE19EC">
        <w:rPr>
          <w:b/>
          <w:szCs w:val="24"/>
        </w:rPr>
        <w:t>7:00 PM</w:t>
      </w:r>
      <w:r w:rsidRPr="00BE19EC">
        <w:rPr>
          <w:b/>
          <w:szCs w:val="24"/>
        </w:rPr>
        <w:tab/>
      </w:r>
      <w:r w:rsidRPr="00BE19EC">
        <w:rPr>
          <w:b/>
          <w:szCs w:val="24"/>
        </w:rPr>
        <w:tab/>
      </w:r>
      <w:r w:rsidRPr="00BE19EC">
        <w:rPr>
          <w:b/>
          <w:szCs w:val="24"/>
        </w:rPr>
        <w:tab/>
      </w:r>
      <w:r w:rsidRPr="00BE19EC">
        <w:rPr>
          <w:b/>
          <w:szCs w:val="24"/>
        </w:rPr>
        <w:tab/>
      </w:r>
      <w:r w:rsidRPr="00BE19EC">
        <w:rPr>
          <w:b/>
          <w:szCs w:val="24"/>
        </w:rPr>
        <w:tab/>
      </w:r>
      <w:r w:rsidRPr="00BE19EC">
        <w:rPr>
          <w:b/>
          <w:szCs w:val="24"/>
        </w:rPr>
        <w:tab/>
      </w:r>
      <w:r w:rsidRPr="00BE19EC">
        <w:rPr>
          <w:b/>
          <w:szCs w:val="24"/>
        </w:rPr>
        <w:tab/>
      </w:r>
      <w:r w:rsidRPr="00BE19EC">
        <w:rPr>
          <w:b/>
          <w:szCs w:val="24"/>
        </w:rPr>
        <w:tab/>
      </w:r>
      <w:r w:rsidRPr="00BE19EC">
        <w:rPr>
          <w:b/>
          <w:szCs w:val="24"/>
        </w:rPr>
        <w:tab/>
      </w:r>
      <w:r w:rsidRPr="00BE19EC">
        <w:rPr>
          <w:b/>
          <w:szCs w:val="24"/>
        </w:rPr>
        <w:tab/>
      </w:r>
      <w:r w:rsidRPr="00BE19EC">
        <w:rPr>
          <w:b/>
          <w:szCs w:val="24"/>
        </w:rPr>
        <w:tab/>
        <w:t>Main Level Conference Room</w:t>
      </w:r>
    </w:p>
    <w:p w:rsidR="00597B22" w:rsidRPr="00BE19EC" w:rsidRDefault="00597B22" w:rsidP="00617598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617598" w:rsidRPr="00BE19EC" w:rsidRDefault="00617598" w:rsidP="00617598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BE19EC">
        <w:rPr>
          <w:szCs w:val="24"/>
        </w:rPr>
        <w:t>Members Present:</w:t>
      </w:r>
      <w:r w:rsidRPr="00BE19EC">
        <w:rPr>
          <w:szCs w:val="24"/>
        </w:rPr>
        <w:tab/>
      </w:r>
      <w:r w:rsidR="005F0149">
        <w:rPr>
          <w:szCs w:val="24"/>
        </w:rPr>
        <w:tab/>
      </w:r>
      <w:r w:rsidRPr="00BE19EC">
        <w:rPr>
          <w:szCs w:val="24"/>
        </w:rPr>
        <w:t>Susan Averill, Jane Boyer, Tom Hollinger Phyllis Mills, Sally Woodroofe</w:t>
      </w:r>
    </w:p>
    <w:p w:rsidR="00617598" w:rsidRPr="00BE19EC" w:rsidRDefault="00617598" w:rsidP="00617598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BE19EC">
        <w:rPr>
          <w:szCs w:val="24"/>
        </w:rPr>
        <w:t xml:space="preserve">Alternates Present:  </w:t>
      </w:r>
      <w:r w:rsidR="005F0149">
        <w:rPr>
          <w:szCs w:val="24"/>
        </w:rPr>
        <w:tab/>
      </w:r>
      <w:r w:rsidRPr="00BE19EC">
        <w:rPr>
          <w:szCs w:val="24"/>
        </w:rPr>
        <w:t>None</w:t>
      </w:r>
    </w:p>
    <w:p w:rsidR="00617598" w:rsidRPr="00BE19EC" w:rsidRDefault="00617598" w:rsidP="00617598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BE19EC">
        <w:rPr>
          <w:szCs w:val="24"/>
        </w:rPr>
        <w:t>Alternates Absent:</w:t>
      </w:r>
      <w:r w:rsidRPr="00BE19EC">
        <w:rPr>
          <w:szCs w:val="24"/>
        </w:rPr>
        <w:tab/>
      </w:r>
      <w:r w:rsidR="005F0149">
        <w:rPr>
          <w:szCs w:val="24"/>
        </w:rPr>
        <w:tab/>
      </w:r>
      <w:r w:rsidRPr="00BE19EC">
        <w:rPr>
          <w:szCs w:val="24"/>
        </w:rPr>
        <w:t>Louise Van Tartwijk, Bill Fairbairn</w:t>
      </w:r>
    </w:p>
    <w:p w:rsidR="00B74826" w:rsidRPr="003B6A14" w:rsidRDefault="00B74826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3B6A14" w:rsidRPr="003B6A14" w:rsidRDefault="005F0149" w:rsidP="003B6A1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Cs w:val="24"/>
        </w:rPr>
        <w:t>I.</w:t>
      </w:r>
      <w:r w:rsidRPr="003B6A14">
        <w:rPr>
          <w:szCs w:val="24"/>
        </w:rPr>
        <w:t xml:space="preserve"> Regular</w:t>
      </w:r>
      <w:r w:rsidR="003B6A14" w:rsidRPr="003B6A14">
        <w:rPr>
          <w:szCs w:val="24"/>
        </w:rPr>
        <w:t xml:space="preserve"> Meeting</w:t>
      </w:r>
    </w:p>
    <w:p w:rsidR="003B6A14" w:rsidRDefault="003B6A14" w:rsidP="003B6A1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</w:p>
    <w:p w:rsidR="003B6A14" w:rsidRDefault="003B6A14" w:rsidP="003B6A1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 w:rsidRPr="003B6A14">
        <w:rPr>
          <w:szCs w:val="24"/>
        </w:rPr>
        <w:t xml:space="preserve">Call to Order - </w:t>
      </w:r>
      <w:r w:rsidR="00617598" w:rsidRPr="003B6A14">
        <w:rPr>
          <w:szCs w:val="24"/>
        </w:rPr>
        <w:t>Mr. Hollinger called the meeting to order at 6:55 PM and seated the members.</w:t>
      </w:r>
      <w:r w:rsidR="009E439F" w:rsidRPr="003B6A14">
        <w:rPr>
          <w:szCs w:val="24"/>
        </w:rPr>
        <w:tab/>
      </w:r>
    </w:p>
    <w:p w:rsidR="003B6A14" w:rsidRDefault="003B6A14" w:rsidP="00BA28BB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617598" w:rsidRPr="003B6A14" w:rsidRDefault="003B6A14" w:rsidP="003B6A14">
      <w:pPr>
        <w:tabs>
          <w:tab w:val="left" w:pos="0"/>
          <w:tab w:val="left" w:pos="360"/>
          <w:tab w:val="left" w:pos="54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>II.</w:t>
      </w:r>
      <w:r w:rsidR="00617598" w:rsidRPr="003B6A14">
        <w:rPr>
          <w:szCs w:val="24"/>
        </w:rPr>
        <w:t>Consideration of the Minutes - February 27, 2017</w:t>
      </w:r>
    </w:p>
    <w:p w:rsidR="00A22155" w:rsidRPr="00BE19EC" w:rsidRDefault="00A22155" w:rsidP="00A22155">
      <w:pPr>
        <w:pStyle w:val="ListParagraph"/>
        <w:tabs>
          <w:tab w:val="left" w:pos="0"/>
          <w:tab w:val="left" w:pos="540"/>
          <w:tab w:val="left" w:pos="1080"/>
          <w:tab w:val="left" w:pos="1800"/>
        </w:tabs>
        <w:ind w:left="1080"/>
        <w:rPr>
          <w:szCs w:val="24"/>
        </w:rPr>
      </w:pPr>
    </w:p>
    <w:p w:rsidR="005D585C" w:rsidRPr="00BE19EC" w:rsidRDefault="00617598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BE19EC">
        <w:rPr>
          <w:rFonts w:ascii="Times New Roman" w:hAnsi="Times New Roman"/>
          <w:szCs w:val="24"/>
        </w:rPr>
        <w:t>The members reviewed the February 27, 2017 minutes.  There were no changes.</w:t>
      </w:r>
    </w:p>
    <w:p w:rsidR="00617598" w:rsidRPr="00BE19EC" w:rsidRDefault="00617598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521554" w:rsidRDefault="00617598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BE19EC">
        <w:rPr>
          <w:rFonts w:ascii="Times New Roman" w:hAnsi="Times New Roman"/>
          <w:szCs w:val="24"/>
        </w:rPr>
        <w:t>MOTION:</w:t>
      </w:r>
      <w:r w:rsidRPr="00BE19EC">
        <w:rPr>
          <w:rFonts w:ascii="Times New Roman" w:hAnsi="Times New Roman"/>
          <w:szCs w:val="24"/>
        </w:rPr>
        <w:tab/>
        <w:t>To accept the February 27, 2017 minutes as written.  By Ms. Averill, seconded by Ms. Mills,</w:t>
      </w:r>
    </w:p>
    <w:p w:rsidR="00617598" w:rsidRPr="00BE19EC" w:rsidRDefault="00521554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17598" w:rsidRPr="00BE19EC">
        <w:rPr>
          <w:rFonts w:ascii="Times New Roman" w:hAnsi="Times New Roman"/>
          <w:szCs w:val="24"/>
        </w:rPr>
        <w:t>passed 5 to 0.</w:t>
      </w:r>
    </w:p>
    <w:p w:rsidR="00F06B33" w:rsidRPr="00BE19EC" w:rsidRDefault="00F06B33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413F06" w:rsidRPr="00BE19EC" w:rsidRDefault="00F06B33" w:rsidP="00521554">
      <w:pPr>
        <w:tabs>
          <w:tab w:val="left" w:pos="1080"/>
          <w:tab w:val="left" w:pos="1800"/>
        </w:tabs>
        <w:rPr>
          <w:szCs w:val="24"/>
        </w:rPr>
      </w:pPr>
      <w:r w:rsidRPr="00BE19EC">
        <w:rPr>
          <w:szCs w:val="24"/>
        </w:rPr>
        <w:t>I</w:t>
      </w:r>
      <w:r w:rsidR="003B6A14">
        <w:rPr>
          <w:szCs w:val="24"/>
        </w:rPr>
        <w:t>I</w:t>
      </w:r>
      <w:r w:rsidRPr="00BE19EC">
        <w:rPr>
          <w:szCs w:val="24"/>
        </w:rPr>
        <w:t>I.</w:t>
      </w:r>
      <w:r w:rsidR="00413F06" w:rsidRPr="00BE19EC">
        <w:rPr>
          <w:szCs w:val="24"/>
        </w:rPr>
        <w:t xml:space="preserve"> </w:t>
      </w:r>
      <w:r w:rsidR="00933412" w:rsidRPr="00BE19EC">
        <w:rPr>
          <w:szCs w:val="24"/>
        </w:rPr>
        <w:t>Pending Business</w:t>
      </w:r>
    </w:p>
    <w:p w:rsidR="00897465" w:rsidRPr="00BE19EC" w:rsidRDefault="00897465" w:rsidP="00897465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</w:p>
    <w:p w:rsidR="00897465" w:rsidRPr="00BE19EC" w:rsidRDefault="00833BBC" w:rsidP="00C77704">
      <w:pPr>
        <w:pStyle w:val="BodyTextIndent2"/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rPr>
          <w:rFonts w:ascii="Times New Roman" w:hAnsi="Times New Roman"/>
          <w:szCs w:val="24"/>
        </w:rPr>
      </w:pPr>
      <w:r w:rsidRPr="00BE19EC">
        <w:rPr>
          <w:rFonts w:ascii="Times New Roman" w:hAnsi="Times New Roman"/>
          <w:szCs w:val="24"/>
        </w:rPr>
        <w:t xml:space="preserve">Discuss procedures for </w:t>
      </w:r>
      <w:r w:rsidR="00984F60" w:rsidRPr="00BE19EC">
        <w:rPr>
          <w:rFonts w:ascii="Times New Roman" w:hAnsi="Times New Roman"/>
          <w:szCs w:val="24"/>
        </w:rPr>
        <w:t xml:space="preserve">the </w:t>
      </w:r>
      <w:r w:rsidRPr="00BE19EC">
        <w:rPr>
          <w:rFonts w:ascii="Times New Roman" w:hAnsi="Times New Roman"/>
          <w:szCs w:val="24"/>
        </w:rPr>
        <w:t xml:space="preserve">formal adoption of the </w:t>
      </w:r>
      <w:r w:rsidR="0022616F" w:rsidRPr="00BE19EC">
        <w:rPr>
          <w:rFonts w:ascii="Times New Roman" w:hAnsi="Times New Roman"/>
          <w:szCs w:val="24"/>
        </w:rPr>
        <w:t>HDC’s Rules</w:t>
      </w:r>
      <w:r w:rsidRPr="00BE19EC">
        <w:rPr>
          <w:rFonts w:ascii="Times New Roman" w:hAnsi="Times New Roman"/>
          <w:szCs w:val="24"/>
        </w:rPr>
        <w:t xml:space="preserve"> </w:t>
      </w:r>
      <w:r w:rsidR="00F23BC9" w:rsidRPr="00BE19EC">
        <w:rPr>
          <w:rFonts w:ascii="Times New Roman" w:hAnsi="Times New Roman"/>
          <w:szCs w:val="24"/>
        </w:rPr>
        <w:t>of</w:t>
      </w:r>
      <w:r w:rsidRPr="00BE19EC">
        <w:rPr>
          <w:rFonts w:ascii="Times New Roman" w:hAnsi="Times New Roman"/>
          <w:szCs w:val="24"/>
        </w:rPr>
        <w:t xml:space="preserve"> </w:t>
      </w:r>
      <w:r w:rsidR="00984F60" w:rsidRPr="00BE19EC">
        <w:rPr>
          <w:rFonts w:ascii="Times New Roman" w:hAnsi="Times New Roman"/>
          <w:szCs w:val="24"/>
        </w:rPr>
        <w:t>Procedure</w:t>
      </w:r>
      <w:r w:rsidR="007D65BE" w:rsidRPr="00BE19EC">
        <w:rPr>
          <w:rFonts w:ascii="Times New Roman" w:hAnsi="Times New Roman"/>
          <w:szCs w:val="24"/>
        </w:rPr>
        <w:t xml:space="preserve"> (Formerly Rules and Regulations)</w:t>
      </w:r>
    </w:p>
    <w:p w:rsidR="0019323B" w:rsidRPr="00BE19EC" w:rsidRDefault="0019323B" w:rsidP="0019323B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0" w:firstLine="0"/>
        <w:rPr>
          <w:rFonts w:ascii="Times New Roman" w:hAnsi="Times New Roman"/>
          <w:szCs w:val="24"/>
        </w:rPr>
      </w:pPr>
    </w:p>
    <w:p w:rsidR="00BE19EC" w:rsidRPr="00BE19EC" w:rsidRDefault="00521554" w:rsidP="00321B38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9323B" w:rsidRPr="00BE19EC">
        <w:rPr>
          <w:rFonts w:ascii="Times New Roman" w:hAnsi="Times New Roman"/>
          <w:szCs w:val="24"/>
        </w:rPr>
        <w:t xml:space="preserve">Mr. Hollinger started the discussion stating that he contacted </w:t>
      </w:r>
      <w:r>
        <w:rPr>
          <w:rFonts w:ascii="Times New Roman" w:hAnsi="Times New Roman"/>
          <w:szCs w:val="24"/>
        </w:rPr>
        <w:t xml:space="preserve">Janet Hill, Washington Land Use </w:t>
      </w:r>
      <w:r w:rsidR="0019323B" w:rsidRPr="00BE19EC">
        <w:rPr>
          <w:rFonts w:ascii="Times New Roman" w:hAnsi="Times New Roman"/>
          <w:szCs w:val="24"/>
        </w:rPr>
        <w:t xml:space="preserve">Administrator and Kari Olson, Washington Land Use Department’s legal counsel. Mr. Hollinger </w:t>
      </w:r>
      <w:r w:rsidR="004F3032">
        <w:rPr>
          <w:rFonts w:ascii="Times New Roman" w:hAnsi="Times New Roman"/>
          <w:szCs w:val="24"/>
        </w:rPr>
        <w:t>transmitted the</w:t>
      </w:r>
      <w:r w:rsidR="0019323B" w:rsidRPr="00BE19EC">
        <w:rPr>
          <w:rFonts w:ascii="Times New Roman" w:hAnsi="Times New Roman"/>
          <w:szCs w:val="24"/>
        </w:rPr>
        <w:t xml:space="preserve"> latest draft of the Rules of Procedure to Attorney </w:t>
      </w:r>
      <w:r w:rsidR="00B2226F">
        <w:rPr>
          <w:rFonts w:ascii="Times New Roman" w:hAnsi="Times New Roman"/>
          <w:szCs w:val="24"/>
        </w:rPr>
        <w:t xml:space="preserve">Kari L. </w:t>
      </w:r>
      <w:r w:rsidR="0019323B" w:rsidRPr="00BE19EC">
        <w:rPr>
          <w:rFonts w:ascii="Times New Roman" w:hAnsi="Times New Roman"/>
          <w:szCs w:val="24"/>
        </w:rPr>
        <w:t>Olson</w:t>
      </w:r>
      <w:r w:rsidR="00B2226F">
        <w:rPr>
          <w:rFonts w:ascii="Times New Roman" w:hAnsi="Times New Roman"/>
          <w:szCs w:val="24"/>
        </w:rPr>
        <w:t>, Murtha Cullina LLP,</w:t>
      </w:r>
      <w:r w:rsidR="0019323B" w:rsidRPr="00BE19EC">
        <w:rPr>
          <w:rFonts w:ascii="Times New Roman" w:hAnsi="Times New Roman"/>
          <w:szCs w:val="24"/>
        </w:rPr>
        <w:t xml:space="preserve"> </w:t>
      </w:r>
      <w:r w:rsidR="00B2226F">
        <w:rPr>
          <w:rFonts w:ascii="Times New Roman" w:hAnsi="Times New Roman"/>
          <w:szCs w:val="24"/>
        </w:rPr>
        <w:t>for her comments</w:t>
      </w:r>
      <w:r w:rsidR="00321B38">
        <w:rPr>
          <w:rFonts w:ascii="Times New Roman" w:hAnsi="Times New Roman"/>
          <w:szCs w:val="24"/>
        </w:rPr>
        <w:t>.</w:t>
      </w:r>
    </w:p>
    <w:p w:rsidR="00767A63" w:rsidRPr="00BE19EC" w:rsidRDefault="000B458E" w:rsidP="00767A63">
      <w:pPr>
        <w:shd w:val="clear" w:color="auto" w:fill="FFFFFF"/>
        <w:ind w:left="360"/>
        <w:rPr>
          <w:color w:val="000000"/>
          <w:szCs w:val="24"/>
        </w:rPr>
      </w:pPr>
      <w:r>
        <w:rPr>
          <w:color w:val="000000"/>
          <w:szCs w:val="24"/>
        </w:rPr>
        <w:t>In summary, the Commission</w:t>
      </w:r>
      <w:r w:rsidR="00767A63" w:rsidRPr="00BE19EC">
        <w:rPr>
          <w:color w:val="000000"/>
          <w:szCs w:val="24"/>
        </w:rPr>
        <w:t xml:space="preserve"> provisionally</w:t>
      </w:r>
      <w:r w:rsidR="00AA0EA1">
        <w:rPr>
          <w:color w:val="000000"/>
          <w:szCs w:val="24"/>
        </w:rPr>
        <w:t xml:space="preserve"> accepted the document</w:t>
      </w:r>
      <w:r w:rsidR="00767A63" w:rsidRPr="00BE19EC">
        <w:rPr>
          <w:color w:val="000000"/>
          <w:szCs w:val="24"/>
        </w:rPr>
        <w:t xml:space="preserve"> pending word from </w:t>
      </w:r>
      <w:r>
        <w:rPr>
          <w:color w:val="000000"/>
          <w:szCs w:val="24"/>
        </w:rPr>
        <w:t>its legal counsel</w:t>
      </w:r>
      <w:r w:rsidR="00767A63" w:rsidRPr="00BE19EC">
        <w:rPr>
          <w:color w:val="000000"/>
          <w:szCs w:val="24"/>
        </w:rPr>
        <w:t xml:space="preserve"> about the process</w:t>
      </w:r>
      <w:r w:rsidR="00AA0EA1">
        <w:rPr>
          <w:color w:val="000000"/>
          <w:szCs w:val="24"/>
        </w:rPr>
        <w:t>. Members present</w:t>
      </w:r>
      <w:r>
        <w:rPr>
          <w:color w:val="000000"/>
          <w:szCs w:val="24"/>
        </w:rPr>
        <w:t xml:space="preserve"> reviewed</w:t>
      </w:r>
      <w:r w:rsidR="00767A63" w:rsidRPr="00BE19EC">
        <w:rPr>
          <w:color w:val="000000"/>
          <w:szCs w:val="24"/>
        </w:rPr>
        <w:t xml:space="preserve"> </w:t>
      </w:r>
      <w:r w:rsidR="00FE5BAE">
        <w:rPr>
          <w:color w:val="000000"/>
          <w:szCs w:val="24"/>
        </w:rPr>
        <w:t>Attorney Olson’s</w:t>
      </w:r>
      <w:r w:rsidR="00767A63" w:rsidRPr="00BE19EC">
        <w:rPr>
          <w:color w:val="000000"/>
          <w:szCs w:val="24"/>
        </w:rPr>
        <w:t xml:space="preserve"> edits </w:t>
      </w:r>
      <w:r w:rsidR="00FE5BAE">
        <w:rPr>
          <w:color w:val="000000"/>
          <w:szCs w:val="24"/>
        </w:rPr>
        <w:t xml:space="preserve">and it was decided to </w:t>
      </w:r>
      <w:r>
        <w:rPr>
          <w:color w:val="000000"/>
          <w:szCs w:val="24"/>
        </w:rPr>
        <w:t>incorporate</w:t>
      </w:r>
      <w:r w:rsidR="00FE5BAE">
        <w:rPr>
          <w:color w:val="000000"/>
          <w:szCs w:val="24"/>
        </w:rPr>
        <w:t xml:space="preserve"> them</w:t>
      </w:r>
      <w:r>
        <w:rPr>
          <w:color w:val="000000"/>
          <w:szCs w:val="24"/>
        </w:rPr>
        <w:t xml:space="preserve"> in the</w:t>
      </w:r>
      <w:r w:rsidR="00767A63" w:rsidRPr="00BE19EC">
        <w:rPr>
          <w:color w:val="000000"/>
          <w:szCs w:val="24"/>
        </w:rPr>
        <w:t xml:space="preserve"> finished document. </w:t>
      </w:r>
      <w:r>
        <w:rPr>
          <w:color w:val="000000"/>
          <w:szCs w:val="24"/>
        </w:rPr>
        <w:t>The goal</w:t>
      </w:r>
      <w:r w:rsidR="00FE5BAE">
        <w:rPr>
          <w:color w:val="000000"/>
          <w:szCs w:val="24"/>
        </w:rPr>
        <w:t xml:space="preserve"> now is </w:t>
      </w:r>
      <w:r w:rsidR="00767A63" w:rsidRPr="00BE19EC">
        <w:rPr>
          <w:color w:val="000000"/>
          <w:szCs w:val="24"/>
        </w:rPr>
        <w:t xml:space="preserve">to </w:t>
      </w:r>
      <w:r w:rsidR="00AA0EA1">
        <w:rPr>
          <w:color w:val="000000"/>
          <w:szCs w:val="24"/>
        </w:rPr>
        <w:t>give the document a final review and then</w:t>
      </w:r>
      <w:r w:rsidR="00767A63" w:rsidRPr="00BE19E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post </w:t>
      </w:r>
      <w:r w:rsidR="00FE5BAE">
        <w:rPr>
          <w:color w:val="000000"/>
          <w:szCs w:val="24"/>
        </w:rPr>
        <w:t>to the</w:t>
      </w:r>
      <w:r>
        <w:rPr>
          <w:color w:val="000000"/>
          <w:szCs w:val="24"/>
        </w:rPr>
        <w:t xml:space="preserve"> Historic District section of the town’s website.</w:t>
      </w:r>
      <w:r w:rsidR="00767A63" w:rsidRPr="00BE19E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The Commission has been working on this project for over two years and it is now time to finalize.</w:t>
      </w:r>
      <w:r w:rsidR="00767A63" w:rsidRPr="00BE19EC">
        <w:rPr>
          <w:color w:val="000000"/>
          <w:szCs w:val="24"/>
        </w:rPr>
        <w:t xml:space="preserve"> </w:t>
      </w:r>
    </w:p>
    <w:p w:rsidR="008323DD" w:rsidRPr="00BE19EC" w:rsidRDefault="008323DD" w:rsidP="00767A63">
      <w:pPr>
        <w:shd w:val="clear" w:color="auto" w:fill="FFFFFF"/>
        <w:ind w:left="360"/>
        <w:rPr>
          <w:color w:val="000000"/>
          <w:szCs w:val="24"/>
        </w:rPr>
      </w:pPr>
    </w:p>
    <w:p w:rsidR="00701F65" w:rsidRDefault="008323DD" w:rsidP="00451CF9">
      <w:pPr>
        <w:shd w:val="clear" w:color="auto" w:fill="FFFFFF"/>
        <w:ind w:left="1440" w:hanging="1440"/>
        <w:rPr>
          <w:color w:val="000000"/>
          <w:szCs w:val="24"/>
        </w:rPr>
      </w:pPr>
      <w:r w:rsidRPr="00BE19EC">
        <w:rPr>
          <w:color w:val="000000"/>
          <w:szCs w:val="24"/>
        </w:rPr>
        <w:t>MOTION:</w:t>
      </w:r>
      <w:r w:rsidRPr="00BE19EC">
        <w:rPr>
          <w:color w:val="000000"/>
          <w:szCs w:val="24"/>
        </w:rPr>
        <w:tab/>
        <w:t xml:space="preserve">To adopt the Town of Washington, Connecticut Rules of Procedure as amended pending the approval of legal counsel for the Commission and, if necessary, approval by the </w:t>
      </w:r>
      <w:r w:rsidR="00701F65">
        <w:rPr>
          <w:color w:val="000000"/>
          <w:szCs w:val="24"/>
        </w:rPr>
        <w:t>First Selectman.</w:t>
      </w:r>
    </w:p>
    <w:p w:rsidR="008323DD" w:rsidRDefault="008323DD" w:rsidP="00701F65">
      <w:pPr>
        <w:shd w:val="clear" w:color="auto" w:fill="FFFFFF"/>
        <w:ind w:left="720" w:firstLine="720"/>
        <w:rPr>
          <w:color w:val="000000"/>
          <w:szCs w:val="24"/>
        </w:rPr>
      </w:pPr>
      <w:r w:rsidRPr="00BE19EC">
        <w:rPr>
          <w:color w:val="000000"/>
          <w:szCs w:val="24"/>
        </w:rPr>
        <w:t>By Ms. Mills, seconded by Ms. Averill, passed 5 to 0.</w:t>
      </w:r>
    </w:p>
    <w:p w:rsidR="000053BC" w:rsidRPr="00BE19EC" w:rsidRDefault="000053BC" w:rsidP="008323DD">
      <w:pPr>
        <w:shd w:val="clear" w:color="auto" w:fill="FFFFFF"/>
        <w:rPr>
          <w:color w:val="000000"/>
          <w:szCs w:val="24"/>
        </w:rPr>
      </w:pPr>
    </w:p>
    <w:p w:rsidR="00413F06" w:rsidRPr="007B36F8" w:rsidRDefault="00413F06" w:rsidP="007B36F8">
      <w:pPr>
        <w:pStyle w:val="ListParagraph"/>
        <w:numPr>
          <w:ilvl w:val="0"/>
          <w:numId w:val="1"/>
        </w:num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 w:rsidRPr="007B36F8">
        <w:rPr>
          <w:szCs w:val="24"/>
        </w:rPr>
        <w:t>Design Guidelines – Next Steps</w:t>
      </w:r>
    </w:p>
    <w:p w:rsidR="007B36F8" w:rsidRDefault="007B36F8" w:rsidP="007B36F8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</w:p>
    <w:p w:rsidR="0024288C" w:rsidRDefault="003C5DB7" w:rsidP="007B36F8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 xml:space="preserve">The clerk distributed Design Guidelines Working Copy 3/24/17 reviewed by Susan Averill and Bill Fairbairn and Attorney Kari L. Olson’s copy of the same with her comments, suggestions and edits.  The commissioners </w:t>
      </w:r>
      <w:r w:rsidR="009A1C4F">
        <w:rPr>
          <w:szCs w:val="24"/>
        </w:rPr>
        <w:t>carefully</w:t>
      </w:r>
      <w:r w:rsidR="0024288C">
        <w:rPr>
          <w:szCs w:val="24"/>
        </w:rPr>
        <w:t xml:space="preserve"> </w:t>
      </w:r>
      <w:r w:rsidR="009A1C4F">
        <w:rPr>
          <w:szCs w:val="24"/>
        </w:rPr>
        <w:t>read</w:t>
      </w:r>
      <w:r w:rsidR="0024288C">
        <w:rPr>
          <w:szCs w:val="24"/>
        </w:rPr>
        <w:t xml:space="preserve"> each of Attorney Olson’s </w:t>
      </w:r>
      <w:r w:rsidR="009A1C4F">
        <w:rPr>
          <w:szCs w:val="24"/>
        </w:rPr>
        <w:t xml:space="preserve">edits and compared the two versions. The Commission was receptive </w:t>
      </w:r>
      <w:r w:rsidR="00B351F3">
        <w:rPr>
          <w:szCs w:val="24"/>
        </w:rPr>
        <w:t>to her</w:t>
      </w:r>
      <w:r w:rsidR="009A1C4F">
        <w:rPr>
          <w:szCs w:val="24"/>
        </w:rPr>
        <w:t xml:space="preserve"> edits.  </w:t>
      </w:r>
      <w:r w:rsidR="0024288C">
        <w:rPr>
          <w:szCs w:val="24"/>
        </w:rPr>
        <w:t xml:space="preserve">Mr. Hollinger asked if </w:t>
      </w:r>
      <w:r w:rsidR="009A1C4F">
        <w:rPr>
          <w:szCs w:val="24"/>
        </w:rPr>
        <w:t>everyone</w:t>
      </w:r>
      <w:r w:rsidR="0024288C">
        <w:rPr>
          <w:szCs w:val="24"/>
        </w:rPr>
        <w:t xml:space="preserve"> wanted to adopt the guidelines now or should there be another Design Guidelines Workshop.  All agreed th</w:t>
      </w:r>
      <w:r w:rsidR="007475F4">
        <w:rPr>
          <w:szCs w:val="24"/>
        </w:rPr>
        <w:t>a</w:t>
      </w:r>
      <w:r w:rsidR="0024288C">
        <w:rPr>
          <w:szCs w:val="24"/>
        </w:rPr>
        <w:t xml:space="preserve">t it wasn’t necessary to </w:t>
      </w:r>
      <w:r w:rsidR="009A1C4F">
        <w:rPr>
          <w:szCs w:val="24"/>
        </w:rPr>
        <w:t>hold</w:t>
      </w:r>
      <w:r w:rsidR="0024288C">
        <w:rPr>
          <w:szCs w:val="24"/>
        </w:rPr>
        <w:t xml:space="preserve"> another workshop.</w:t>
      </w:r>
    </w:p>
    <w:p w:rsidR="0024288C" w:rsidRDefault="0024288C" w:rsidP="007B36F8">
      <w:pPr>
        <w:tabs>
          <w:tab w:val="left" w:pos="90"/>
          <w:tab w:val="left" w:pos="180"/>
          <w:tab w:val="left" w:pos="1080"/>
          <w:tab w:val="left" w:pos="1800"/>
        </w:tabs>
        <w:rPr>
          <w:szCs w:val="24"/>
        </w:rPr>
      </w:pPr>
    </w:p>
    <w:p w:rsidR="003B6A14" w:rsidRDefault="003B6A14" w:rsidP="000D6EA2">
      <w:pPr>
        <w:tabs>
          <w:tab w:val="left" w:pos="90"/>
          <w:tab w:val="left" w:pos="180"/>
          <w:tab w:val="left" w:pos="1080"/>
          <w:tab w:val="left" w:pos="1440"/>
          <w:tab w:val="left" w:pos="1800"/>
        </w:tabs>
        <w:ind w:left="1440" w:hanging="1440"/>
        <w:rPr>
          <w:szCs w:val="24"/>
        </w:rPr>
      </w:pPr>
    </w:p>
    <w:p w:rsidR="003B6A14" w:rsidRDefault="003B6A14" w:rsidP="000D6EA2">
      <w:pPr>
        <w:tabs>
          <w:tab w:val="left" w:pos="90"/>
          <w:tab w:val="left" w:pos="180"/>
          <w:tab w:val="left" w:pos="1080"/>
          <w:tab w:val="left" w:pos="1440"/>
          <w:tab w:val="left" w:pos="1800"/>
        </w:tabs>
        <w:ind w:left="1440" w:hanging="1440"/>
        <w:rPr>
          <w:szCs w:val="24"/>
        </w:rPr>
      </w:pPr>
    </w:p>
    <w:p w:rsidR="0024288C" w:rsidRDefault="0024288C" w:rsidP="000D6EA2">
      <w:pPr>
        <w:tabs>
          <w:tab w:val="left" w:pos="90"/>
          <w:tab w:val="left" w:pos="180"/>
          <w:tab w:val="left" w:pos="1080"/>
          <w:tab w:val="left" w:pos="1440"/>
          <w:tab w:val="left" w:pos="1800"/>
        </w:tabs>
        <w:ind w:left="1440" w:hanging="1440"/>
        <w:rPr>
          <w:szCs w:val="24"/>
        </w:rPr>
      </w:pPr>
      <w:r>
        <w:rPr>
          <w:szCs w:val="24"/>
        </w:rPr>
        <w:lastRenderedPageBreak/>
        <w:t>MOTION:</w:t>
      </w:r>
      <w:r w:rsidR="000D6EA2">
        <w:rPr>
          <w:szCs w:val="24"/>
        </w:rPr>
        <w:tab/>
      </w:r>
      <w:r w:rsidR="000D6EA2">
        <w:rPr>
          <w:szCs w:val="24"/>
        </w:rPr>
        <w:tab/>
        <w:t>T</w:t>
      </w:r>
      <w:r>
        <w:rPr>
          <w:szCs w:val="24"/>
        </w:rPr>
        <w:t xml:space="preserve">o approve the </w:t>
      </w:r>
      <w:r w:rsidR="00C73F53">
        <w:rPr>
          <w:szCs w:val="24"/>
        </w:rPr>
        <w:t xml:space="preserve">document </w:t>
      </w:r>
      <w:r w:rsidRPr="00C73F53">
        <w:rPr>
          <w:i/>
          <w:szCs w:val="24"/>
        </w:rPr>
        <w:t>Washington HDC Guidelines and Revisions</w:t>
      </w:r>
      <w:r>
        <w:rPr>
          <w:szCs w:val="24"/>
        </w:rPr>
        <w:t xml:space="preserve"> </w:t>
      </w:r>
      <w:r w:rsidR="00C73F53">
        <w:rPr>
          <w:szCs w:val="24"/>
        </w:rPr>
        <w:t>including</w:t>
      </w:r>
      <w:r w:rsidR="007475F4">
        <w:rPr>
          <w:szCs w:val="24"/>
        </w:rPr>
        <w:t xml:space="preserve"> Attorney Olson’s edits which will be incorporated in</w:t>
      </w:r>
      <w:r w:rsidR="00C73F53">
        <w:rPr>
          <w:szCs w:val="24"/>
        </w:rPr>
        <w:t>to</w:t>
      </w:r>
      <w:r w:rsidR="007475F4">
        <w:rPr>
          <w:szCs w:val="24"/>
        </w:rPr>
        <w:t xml:space="preserve"> the final document. To await notification from the Washington Land Use Office and Attorney Olson </w:t>
      </w:r>
      <w:r>
        <w:rPr>
          <w:szCs w:val="24"/>
        </w:rPr>
        <w:t>regarding the proper procedure for adoption.  By Ms. Averill, seconded by Ms. Mills, passed 5 to 0.</w:t>
      </w:r>
    </w:p>
    <w:p w:rsidR="00413F06" w:rsidRPr="00BE19EC" w:rsidRDefault="00413F06" w:rsidP="00DB45F9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030030" w:rsidRDefault="00030030" w:rsidP="000104A5">
      <w:pPr>
        <w:shd w:val="clear" w:color="auto" w:fill="FFFFFF"/>
        <w:ind w:left="1440" w:hanging="1440"/>
        <w:rPr>
          <w:color w:val="000000"/>
          <w:szCs w:val="24"/>
        </w:rPr>
      </w:pPr>
      <w:r>
        <w:rPr>
          <w:color w:val="000000"/>
          <w:szCs w:val="24"/>
        </w:rPr>
        <w:t>IV. Motion to</w:t>
      </w:r>
      <w:r w:rsidR="000104A5">
        <w:rPr>
          <w:color w:val="000000"/>
          <w:szCs w:val="24"/>
        </w:rPr>
        <w:t xml:space="preserve"> include subsequent business not on the agenda</w:t>
      </w:r>
    </w:p>
    <w:p w:rsidR="00030030" w:rsidRDefault="00030030" w:rsidP="000104A5">
      <w:pPr>
        <w:shd w:val="clear" w:color="auto" w:fill="FFFFFF"/>
        <w:ind w:left="1440" w:hanging="1440"/>
        <w:rPr>
          <w:color w:val="000000"/>
          <w:szCs w:val="24"/>
        </w:rPr>
      </w:pPr>
    </w:p>
    <w:p w:rsidR="000104A5" w:rsidRDefault="00BC58B2" w:rsidP="000104A5">
      <w:pPr>
        <w:shd w:val="clear" w:color="auto" w:fill="FFFFFF"/>
        <w:ind w:left="1440" w:hanging="1440"/>
        <w:rPr>
          <w:color w:val="000000"/>
          <w:szCs w:val="24"/>
        </w:rPr>
      </w:pPr>
      <w:r>
        <w:rPr>
          <w:color w:val="000000"/>
          <w:szCs w:val="24"/>
        </w:rPr>
        <w:t>MOTION:</w:t>
      </w:r>
      <w:r>
        <w:rPr>
          <w:color w:val="000000"/>
          <w:szCs w:val="24"/>
        </w:rPr>
        <w:tab/>
      </w:r>
      <w:r w:rsidR="000104A5">
        <w:rPr>
          <w:color w:val="000000"/>
          <w:szCs w:val="24"/>
        </w:rPr>
        <w:t xml:space="preserve">Discuss the sale of property by Sandra Canning, 119 Calhoun Street. </w:t>
      </w:r>
      <w:r w:rsidR="000104A5">
        <w:rPr>
          <w:szCs w:val="24"/>
        </w:rPr>
        <w:t>By: Mr. Hollinger, seconded by</w:t>
      </w:r>
      <w:r>
        <w:rPr>
          <w:szCs w:val="24"/>
        </w:rPr>
        <w:t xml:space="preserve"> </w:t>
      </w:r>
      <w:r w:rsidR="000104A5">
        <w:rPr>
          <w:szCs w:val="24"/>
        </w:rPr>
        <w:t>Ms. Woodroofe, passed 5 to 0.</w:t>
      </w:r>
    </w:p>
    <w:p w:rsidR="000104A5" w:rsidRDefault="000104A5" w:rsidP="00F06B33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451CF9" w:rsidRPr="005719F8" w:rsidRDefault="00451CF9" w:rsidP="00F06B33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  <w:r w:rsidRPr="005719F8">
        <w:rPr>
          <w:szCs w:val="24"/>
        </w:rPr>
        <w:t xml:space="preserve">Sandra Canning sold her property on </w:t>
      </w:r>
      <w:r w:rsidR="001F440B" w:rsidRPr="005719F8">
        <w:rPr>
          <w:szCs w:val="24"/>
        </w:rPr>
        <w:t xml:space="preserve">119 </w:t>
      </w:r>
      <w:r w:rsidRPr="005719F8">
        <w:rPr>
          <w:szCs w:val="24"/>
        </w:rPr>
        <w:t>Calhoun Street</w:t>
      </w:r>
      <w:r w:rsidR="00E4270A" w:rsidRPr="005719F8">
        <w:rPr>
          <w:szCs w:val="24"/>
        </w:rPr>
        <w:t xml:space="preserve">. Along with that she sold </w:t>
      </w:r>
      <w:r w:rsidR="001C4085" w:rsidRPr="005719F8">
        <w:rPr>
          <w:szCs w:val="24"/>
        </w:rPr>
        <w:t xml:space="preserve">5 Ives Road </w:t>
      </w:r>
      <w:r w:rsidR="005719F8" w:rsidRPr="005719F8">
        <w:rPr>
          <w:szCs w:val="24"/>
        </w:rPr>
        <w:t>to</w:t>
      </w:r>
      <w:r w:rsidR="0041405C" w:rsidRPr="005719F8">
        <w:rPr>
          <w:szCs w:val="24"/>
        </w:rPr>
        <w:t xml:space="preserve"> Kurt and Caroline Palmer</w:t>
      </w:r>
      <w:r w:rsidR="005719F8" w:rsidRPr="005719F8">
        <w:rPr>
          <w:szCs w:val="24"/>
        </w:rPr>
        <w:t xml:space="preserve"> of</w:t>
      </w:r>
      <w:r w:rsidR="0041405C" w:rsidRPr="005719F8">
        <w:rPr>
          <w:szCs w:val="24"/>
        </w:rPr>
        <w:t xml:space="preserve"> 11 Ives Road.</w:t>
      </w:r>
      <w:r w:rsidR="00040A42" w:rsidRPr="005719F8">
        <w:rPr>
          <w:szCs w:val="24"/>
        </w:rPr>
        <w:t xml:space="preserve"> </w:t>
      </w:r>
      <w:r w:rsidR="005719F8">
        <w:rPr>
          <w:szCs w:val="24"/>
        </w:rPr>
        <w:t>In addition</w:t>
      </w:r>
      <w:r w:rsidR="001C4085" w:rsidRPr="005719F8">
        <w:rPr>
          <w:szCs w:val="24"/>
        </w:rPr>
        <w:t>,</w:t>
      </w:r>
      <w:r w:rsidR="005719F8" w:rsidRPr="005719F8">
        <w:rPr>
          <w:szCs w:val="24"/>
        </w:rPr>
        <w:t xml:space="preserve"> Russell and Melissa Triedman</w:t>
      </w:r>
      <w:r w:rsidR="005719F8">
        <w:rPr>
          <w:szCs w:val="24"/>
        </w:rPr>
        <w:t xml:space="preserve"> (</w:t>
      </w:r>
      <w:r w:rsidR="001C4085" w:rsidRPr="005719F8">
        <w:rPr>
          <w:szCs w:val="24"/>
        </w:rPr>
        <w:t xml:space="preserve">the new owners of </w:t>
      </w:r>
      <w:bookmarkStart w:id="0" w:name="_GoBack"/>
      <w:bookmarkEnd w:id="0"/>
      <w:r w:rsidR="001C4085" w:rsidRPr="005719F8">
        <w:rPr>
          <w:szCs w:val="24"/>
        </w:rPr>
        <w:t>119 Calhoun Street</w:t>
      </w:r>
      <w:r w:rsidR="005719F8">
        <w:rPr>
          <w:szCs w:val="24"/>
        </w:rPr>
        <w:t>)</w:t>
      </w:r>
      <w:r w:rsidR="005719F8" w:rsidRPr="005719F8">
        <w:rPr>
          <w:szCs w:val="24"/>
        </w:rPr>
        <w:t xml:space="preserve"> </w:t>
      </w:r>
      <w:r w:rsidR="001C4085" w:rsidRPr="005719F8">
        <w:rPr>
          <w:szCs w:val="24"/>
        </w:rPr>
        <w:t xml:space="preserve">granted an easement to Kurt and Caroline Palmer. </w:t>
      </w:r>
      <w:r w:rsidR="00040A42" w:rsidRPr="005719F8">
        <w:rPr>
          <w:szCs w:val="24"/>
        </w:rPr>
        <w:t>M</w:t>
      </w:r>
      <w:r w:rsidRPr="005719F8">
        <w:rPr>
          <w:szCs w:val="24"/>
        </w:rPr>
        <w:t xml:space="preserve">r. Hollinger wanted the </w:t>
      </w:r>
      <w:r w:rsidR="00AE0C8B" w:rsidRPr="005719F8">
        <w:rPr>
          <w:szCs w:val="24"/>
        </w:rPr>
        <w:t>Commission</w:t>
      </w:r>
      <w:r w:rsidRPr="005719F8">
        <w:rPr>
          <w:szCs w:val="24"/>
        </w:rPr>
        <w:t xml:space="preserve"> to be aware that a property</w:t>
      </w:r>
      <w:r w:rsidR="001C4085" w:rsidRPr="005719F8">
        <w:rPr>
          <w:szCs w:val="24"/>
        </w:rPr>
        <w:t xml:space="preserve"> in the Calhoun district</w:t>
      </w:r>
      <w:r w:rsidRPr="005719F8">
        <w:rPr>
          <w:szCs w:val="24"/>
        </w:rPr>
        <w:t xml:space="preserve"> has now changed hands.</w:t>
      </w:r>
      <w:r w:rsidR="00A84CE3" w:rsidRPr="005719F8">
        <w:rPr>
          <w:szCs w:val="24"/>
        </w:rPr>
        <w:t xml:space="preserve"> </w:t>
      </w:r>
    </w:p>
    <w:p w:rsidR="00451CF9" w:rsidRDefault="00451CF9" w:rsidP="00F06B33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5C4910" w:rsidRPr="00BE19EC" w:rsidRDefault="00880C11" w:rsidP="00F06B33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  <w:u w:val="single"/>
        </w:rPr>
      </w:pPr>
      <w:r>
        <w:rPr>
          <w:szCs w:val="24"/>
        </w:rPr>
        <w:t xml:space="preserve">V. </w:t>
      </w:r>
      <w:r w:rsidR="005C4910" w:rsidRPr="00BE19EC">
        <w:rPr>
          <w:szCs w:val="24"/>
        </w:rPr>
        <w:t>Adjournment</w:t>
      </w:r>
    </w:p>
    <w:p w:rsidR="001D44CD" w:rsidRDefault="001D44C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880C11" w:rsidRDefault="00880C11" w:rsidP="00880C11">
      <w:pPr>
        <w:shd w:val="clear" w:color="auto" w:fill="FFFFFF"/>
        <w:ind w:left="1440" w:hanging="1440"/>
        <w:rPr>
          <w:color w:val="000000"/>
          <w:szCs w:val="24"/>
        </w:rPr>
      </w:pPr>
      <w:r>
        <w:rPr>
          <w:color w:val="000000"/>
          <w:szCs w:val="24"/>
        </w:rPr>
        <w:t>MOTION:</w:t>
      </w:r>
      <w:r>
        <w:rPr>
          <w:color w:val="000000"/>
          <w:szCs w:val="24"/>
        </w:rPr>
        <w:tab/>
        <w:t>To adjourn regular meeting and enter into Executive Session.  By Ms. Woodroofe, seconded by Ms. Mills, passed 5 to 0.</w:t>
      </w:r>
    </w:p>
    <w:p w:rsidR="00880C11" w:rsidRPr="00BE19EC" w:rsidRDefault="00880C11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AE0C8B" w:rsidRPr="004825DF" w:rsidRDefault="00AE0C8B" w:rsidP="00AE0C8B">
      <w:pPr>
        <w:pStyle w:val="BodyTextIndent2"/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  <w:u w:val="single"/>
        </w:rPr>
      </w:pPr>
      <w:r w:rsidRPr="004825DF">
        <w:rPr>
          <w:rFonts w:ascii="Times New Roman" w:hAnsi="Times New Roman"/>
          <w:szCs w:val="24"/>
          <w:u w:val="single"/>
        </w:rPr>
        <w:t>Executive Session</w:t>
      </w:r>
    </w:p>
    <w:p w:rsidR="00AE0C8B" w:rsidRPr="004825DF" w:rsidRDefault="00AE0C8B" w:rsidP="00AE0C8B">
      <w:pPr>
        <w:pStyle w:val="BodyTextIndent2"/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</w:p>
    <w:p w:rsidR="00AE0C8B" w:rsidRPr="004825DF" w:rsidRDefault="00AE0C8B" w:rsidP="00AE0C8B">
      <w:pPr>
        <w:rPr>
          <w:color w:val="000000" w:themeColor="text1"/>
          <w:szCs w:val="24"/>
        </w:rPr>
      </w:pPr>
      <w:r w:rsidRPr="004825DF">
        <w:rPr>
          <w:szCs w:val="24"/>
        </w:rPr>
        <w:t>Mr. Hollinger requested this Executive Session to discuss</w:t>
      </w:r>
      <w:r w:rsidRPr="004825DF">
        <w:rPr>
          <w:color w:val="000000" w:themeColor="text1"/>
          <w:szCs w:val="24"/>
        </w:rPr>
        <w:t xml:space="preserve"> HDC </w:t>
      </w:r>
      <w:r w:rsidR="000236A8">
        <w:rPr>
          <w:color w:val="000000" w:themeColor="text1"/>
          <w:szCs w:val="24"/>
        </w:rPr>
        <w:t>alternates</w:t>
      </w:r>
      <w:r w:rsidRPr="004825DF">
        <w:rPr>
          <w:color w:val="000000" w:themeColor="text1"/>
          <w:szCs w:val="24"/>
        </w:rPr>
        <w:t>. Mr. Hollinger</w:t>
      </w:r>
      <w:r w:rsidRPr="004825DF">
        <w:rPr>
          <w:szCs w:val="24"/>
        </w:rPr>
        <w:t xml:space="preserve"> called the Executive Session to order at </w:t>
      </w:r>
      <w:r>
        <w:rPr>
          <w:szCs w:val="24"/>
        </w:rPr>
        <w:t>8:00 PM and</w:t>
      </w:r>
      <w:r w:rsidRPr="004825DF">
        <w:rPr>
          <w:szCs w:val="24"/>
        </w:rPr>
        <w:t xml:space="preserve"> invited HDC Clerk, Janice Roberti to the session. </w:t>
      </w:r>
    </w:p>
    <w:p w:rsidR="00AE0C8B" w:rsidRPr="004825DF" w:rsidRDefault="00AE0C8B" w:rsidP="00AE0C8B">
      <w:pPr>
        <w:rPr>
          <w:color w:val="000000" w:themeColor="text1"/>
          <w:szCs w:val="24"/>
        </w:rPr>
      </w:pPr>
    </w:p>
    <w:p w:rsidR="00AE0C8B" w:rsidRDefault="00AE0C8B" w:rsidP="00AE0C8B">
      <w:pPr>
        <w:ind w:left="1440" w:hanging="1440"/>
        <w:rPr>
          <w:szCs w:val="24"/>
        </w:rPr>
      </w:pPr>
      <w:r w:rsidRPr="004825DF">
        <w:rPr>
          <w:bCs/>
          <w:szCs w:val="24"/>
        </w:rPr>
        <w:t>MOTION:</w:t>
      </w:r>
      <w:r w:rsidRPr="004825DF">
        <w:rPr>
          <w:bCs/>
          <w:szCs w:val="24"/>
        </w:rPr>
        <w:tab/>
        <w:t>T</w:t>
      </w:r>
      <w:r w:rsidRPr="004825DF">
        <w:rPr>
          <w:szCs w:val="24"/>
        </w:rPr>
        <w:t xml:space="preserve">o go into executive session to discuss Washington Historic District </w:t>
      </w:r>
      <w:r>
        <w:rPr>
          <w:szCs w:val="24"/>
        </w:rPr>
        <w:t>alternates</w:t>
      </w:r>
      <w:r w:rsidRPr="004825DF">
        <w:rPr>
          <w:szCs w:val="24"/>
        </w:rPr>
        <w:t xml:space="preserve">. </w:t>
      </w:r>
    </w:p>
    <w:p w:rsidR="00AE0C8B" w:rsidRDefault="00AE0C8B" w:rsidP="00AE0C8B">
      <w:pPr>
        <w:ind w:left="1440"/>
        <w:rPr>
          <w:szCs w:val="24"/>
        </w:rPr>
      </w:pPr>
      <w:r w:rsidRPr="004825DF">
        <w:rPr>
          <w:szCs w:val="24"/>
        </w:rPr>
        <w:t xml:space="preserve">By </w:t>
      </w:r>
      <w:r>
        <w:rPr>
          <w:szCs w:val="24"/>
        </w:rPr>
        <w:t>Mr. Hollinger, seconded by Ms. Averill, passed</w:t>
      </w:r>
      <w:r w:rsidRPr="004825DF">
        <w:rPr>
          <w:szCs w:val="24"/>
        </w:rPr>
        <w:t xml:space="preserve"> 5 to 0. </w:t>
      </w:r>
    </w:p>
    <w:p w:rsidR="00AE0C8B" w:rsidRPr="004825DF" w:rsidRDefault="00AE0C8B" w:rsidP="00AE0C8B">
      <w:pPr>
        <w:ind w:left="1440" w:hanging="1440"/>
        <w:rPr>
          <w:szCs w:val="24"/>
        </w:rPr>
      </w:pPr>
    </w:p>
    <w:p w:rsidR="00AE0C8B" w:rsidRDefault="00AE0C8B" w:rsidP="00AE0C8B">
      <w:pPr>
        <w:ind w:left="1440" w:hanging="1440"/>
        <w:rPr>
          <w:szCs w:val="24"/>
        </w:rPr>
      </w:pPr>
      <w:r w:rsidRPr="004825DF">
        <w:rPr>
          <w:bCs/>
          <w:szCs w:val="24"/>
        </w:rPr>
        <w:t>MOTION:</w:t>
      </w:r>
      <w:r w:rsidRPr="004825DF">
        <w:rPr>
          <w:bCs/>
          <w:szCs w:val="24"/>
        </w:rPr>
        <w:tab/>
        <w:t>To</w:t>
      </w:r>
      <w:r w:rsidRPr="004825DF">
        <w:rPr>
          <w:szCs w:val="24"/>
        </w:rPr>
        <w:t xml:space="preserve"> close the Executive Session.  By Ms. </w:t>
      </w:r>
      <w:r w:rsidR="0044094B">
        <w:rPr>
          <w:szCs w:val="24"/>
        </w:rPr>
        <w:t>Boyer, seconded by Ms. Woodroofe</w:t>
      </w:r>
      <w:r w:rsidRPr="004825DF">
        <w:rPr>
          <w:szCs w:val="24"/>
        </w:rPr>
        <w:t>, passed 5 to 0.</w:t>
      </w:r>
    </w:p>
    <w:p w:rsidR="00AE0C8B" w:rsidRDefault="00AE0C8B" w:rsidP="00AE0C8B">
      <w:pPr>
        <w:ind w:left="1440" w:hanging="1440"/>
        <w:rPr>
          <w:szCs w:val="24"/>
        </w:rPr>
      </w:pPr>
    </w:p>
    <w:p w:rsidR="00AE0C8B" w:rsidRPr="004825DF" w:rsidRDefault="00AE0C8B" w:rsidP="00AE0C8B">
      <w:pPr>
        <w:rPr>
          <w:szCs w:val="24"/>
        </w:rPr>
      </w:pPr>
      <w:r w:rsidRPr="004825DF">
        <w:rPr>
          <w:szCs w:val="24"/>
        </w:rPr>
        <w:t xml:space="preserve">The </w:t>
      </w:r>
      <w:r>
        <w:rPr>
          <w:szCs w:val="24"/>
        </w:rPr>
        <w:t>Executive Session adjourned at 8:10 PM.</w:t>
      </w:r>
    </w:p>
    <w:p w:rsidR="00AE0C8B" w:rsidRPr="004825DF" w:rsidRDefault="00AE0C8B" w:rsidP="00AE0C8B">
      <w:pPr>
        <w:ind w:left="1440" w:hanging="1440"/>
        <w:rPr>
          <w:szCs w:val="24"/>
        </w:rPr>
      </w:pPr>
      <w:r w:rsidRPr="004825DF">
        <w:rPr>
          <w:szCs w:val="24"/>
        </w:rPr>
        <w:tab/>
      </w:r>
      <w:r w:rsidRPr="004825DF">
        <w:rPr>
          <w:szCs w:val="24"/>
        </w:rPr>
        <w:tab/>
      </w:r>
    </w:p>
    <w:p w:rsidR="005C11CB" w:rsidRPr="00BE19EC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5C11CB" w:rsidRPr="00BE19EC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BE19EC">
        <w:rPr>
          <w:szCs w:val="24"/>
        </w:rPr>
        <w:t xml:space="preserve">Dated: </w:t>
      </w:r>
      <w:r w:rsidR="005F602A" w:rsidRPr="00BE19EC">
        <w:rPr>
          <w:szCs w:val="24"/>
        </w:rPr>
        <w:t xml:space="preserve">  </w:t>
      </w:r>
      <w:r w:rsidR="00833BBC" w:rsidRPr="00BE19EC">
        <w:rPr>
          <w:szCs w:val="24"/>
        </w:rPr>
        <w:t>April 1</w:t>
      </w:r>
      <w:r w:rsidR="00EF380F">
        <w:rPr>
          <w:szCs w:val="24"/>
        </w:rPr>
        <w:t>9</w:t>
      </w:r>
      <w:r w:rsidR="00833BBC" w:rsidRPr="00BE19EC">
        <w:rPr>
          <w:szCs w:val="24"/>
        </w:rPr>
        <w:t>, 2017</w:t>
      </w:r>
    </w:p>
    <w:p w:rsidR="00DB2B78" w:rsidRPr="00BE19EC" w:rsidRDefault="00DB2B7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DB2B78" w:rsidRPr="00BE19EC" w:rsidRDefault="00DB2B7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9F7E9F" w:rsidRPr="00BE19EC" w:rsidRDefault="009F7E9F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8C520D" w:rsidRPr="00BE19EC" w:rsidRDefault="008C520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5C11CB" w:rsidRPr="00BE19EC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BE19EC">
        <w:rPr>
          <w:szCs w:val="24"/>
        </w:rPr>
        <w:t>________________________________</w:t>
      </w:r>
    </w:p>
    <w:p w:rsidR="002A7D92" w:rsidRPr="00BE19EC" w:rsidRDefault="005C11CB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BE19EC">
        <w:rPr>
          <w:szCs w:val="24"/>
        </w:rPr>
        <w:t>Janice Roberti, Historic District Clerk</w:t>
      </w:r>
      <w:r w:rsidR="008836A0" w:rsidRPr="00BE19EC">
        <w:rPr>
          <w:b/>
          <w:szCs w:val="24"/>
        </w:rPr>
        <w:tab/>
      </w:r>
    </w:p>
    <w:sectPr w:rsidR="002A7D92" w:rsidRPr="00BE19EC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30" w:rsidRDefault="00A06E30">
      <w:r>
        <w:separator/>
      </w:r>
    </w:p>
  </w:endnote>
  <w:endnote w:type="continuationSeparator" w:id="0">
    <w:p w:rsidR="00A06E30" w:rsidRDefault="00A0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30" w:rsidRDefault="00A06E30">
      <w:r>
        <w:separator/>
      </w:r>
    </w:p>
  </w:footnote>
  <w:footnote w:type="continuationSeparator" w:id="0">
    <w:p w:rsidR="00A06E30" w:rsidRDefault="00A0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228"/>
    <w:multiLevelType w:val="hybridMultilevel"/>
    <w:tmpl w:val="2B526D44"/>
    <w:lvl w:ilvl="0" w:tplc="BD420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57DAA"/>
    <w:multiLevelType w:val="hybridMultilevel"/>
    <w:tmpl w:val="20689306"/>
    <w:lvl w:ilvl="0" w:tplc="C8F26CC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6EB6"/>
    <w:multiLevelType w:val="hybridMultilevel"/>
    <w:tmpl w:val="88D24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6414D"/>
    <w:multiLevelType w:val="hybridMultilevel"/>
    <w:tmpl w:val="835E1982"/>
    <w:lvl w:ilvl="0" w:tplc="F826881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A42599D"/>
    <w:multiLevelType w:val="hybridMultilevel"/>
    <w:tmpl w:val="838C1B4A"/>
    <w:lvl w:ilvl="0" w:tplc="51885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3BC"/>
    <w:rsid w:val="00005DEA"/>
    <w:rsid w:val="000104A5"/>
    <w:rsid w:val="000236A8"/>
    <w:rsid w:val="00024B27"/>
    <w:rsid w:val="00030030"/>
    <w:rsid w:val="000305A4"/>
    <w:rsid w:val="00033989"/>
    <w:rsid w:val="00040A42"/>
    <w:rsid w:val="00045733"/>
    <w:rsid w:val="0005286A"/>
    <w:rsid w:val="00061DF7"/>
    <w:rsid w:val="00063710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B0ADC"/>
    <w:rsid w:val="000B458E"/>
    <w:rsid w:val="000C19FC"/>
    <w:rsid w:val="000C321F"/>
    <w:rsid w:val="000D6EA2"/>
    <w:rsid w:val="000E007F"/>
    <w:rsid w:val="000E1F41"/>
    <w:rsid w:val="000E28FB"/>
    <w:rsid w:val="000E74C5"/>
    <w:rsid w:val="000E74FE"/>
    <w:rsid w:val="000F0364"/>
    <w:rsid w:val="000F64BC"/>
    <w:rsid w:val="0010496F"/>
    <w:rsid w:val="00107131"/>
    <w:rsid w:val="00107AB6"/>
    <w:rsid w:val="00110B9D"/>
    <w:rsid w:val="00115FD4"/>
    <w:rsid w:val="00117C40"/>
    <w:rsid w:val="001277E9"/>
    <w:rsid w:val="0013092E"/>
    <w:rsid w:val="00142B6A"/>
    <w:rsid w:val="00146479"/>
    <w:rsid w:val="0016146B"/>
    <w:rsid w:val="00164EE5"/>
    <w:rsid w:val="00166E57"/>
    <w:rsid w:val="001720C0"/>
    <w:rsid w:val="00177E63"/>
    <w:rsid w:val="00180273"/>
    <w:rsid w:val="0019323B"/>
    <w:rsid w:val="001A7A86"/>
    <w:rsid w:val="001C005A"/>
    <w:rsid w:val="001C0789"/>
    <w:rsid w:val="001C4085"/>
    <w:rsid w:val="001C4E56"/>
    <w:rsid w:val="001C5290"/>
    <w:rsid w:val="001D195D"/>
    <w:rsid w:val="001D44CD"/>
    <w:rsid w:val="001E12AA"/>
    <w:rsid w:val="001F2A87"/>
    <w:rsid w:val="001F361B"/>
    <w:rsid w:val="001F440B"/>
    <w:rsid w:val="001F5C51"/>
    <w:rsid w:val="001F5FE0"/>
    <w:rsid w:val="00206B33"/>
    <w:rsid w:val="00220B03"/>
    <w:rsid w:val="002235D9"/>
    <w:rsid w:val="0022616F"/>
    <w:rsid w:val="00227017"/>
    <w:rsid w:val="002314E6"/>
    <w:rsid w:val="00231E8F"/>
    <w:rsid w:val="00234725"/>
    <w:rsid w:val="00237DBF"/>
    <w:rsid w:val="00242488"/>
    <w:rsid w:val="0024288C"/>
    <w:rsid w:val="00243D8D"/>
    <w:rsid w:val="00265EEA"/>
    <w:rsid w:val="00272239"/>
    <w:rsid w:val="00274A51"/>
    <w:rsid w:val="00280579"/>
    <w:rsid w:val="002825C0"/>
    <w:rsid w:val="00285361"/>
    <w:rsid w:val="002930F2"/>
    <w:rsid w:val="002977AD"/>
    <w:rsid w:val="002A3B9A"/>
    <w:rsid w:val="002A7D92"/>
    <w:rsid w:val="002B23B7"/>
    <w:rsid w:val="002B3499"/>
    <w:rsid w:val="002C493B"/>
    <w:rsid w:val="002D6F0F"/>
    <w:rsid w:val="002F53E4"/>
    <w:rsid w:val="003006EA"/>
    <w:rsid w:val="00302F70"/>
    <w:rsid w:val="00304256"/>
    <w:rsid w:val="00321B38"/>
    <w:rsid w:val="0032599A"/>
    <w:rsid w:val="00325B59"/>
    <w:rsid w:val="003302BC"/>
    <w:rsid w:val="003336CB"/>
    <w:rsid w:val="003415C3"/>
    <w:rsid w:val="0034758D"/>
    <w:rsid w:val="003531EF"/>
    <w:rsid w:val="00354D3A"/>
    <w:rsid w:val="0035536A"/>
    <w:rsid w:val="00361B87"/>
    <w:rsid w:val="00364446"/>
    <w:rsid w:val="00373378"/>
    <w:rsid w:val="0038092F"/>
    <w:rsid w:val="003843B5"/>
    <w:rsid w:val="00386631"/>
    <w:rsid w:val="003A66EA"/>
    <w:rsid w:val="003B6A14"/>
    <w:rsid w:val="003C5DB7"/>
    <w:rsid w:val="003C6863"/>
    <w:rsid w:val="003D6195"/>
    <w:rsid w:val="003D7D07"/>
    <w:rsid w:val="003E3B3F"/>
    <w:rsid w:val="003E4F97"/>
    <w:rsid w:val="003E577E"/>
    <w:rsid w:val="003E7E40"/>
    <w:rsid w:val="00403CBC"/>
    <w:rsid w:val="00407967"/>
    <w:rsid w:val="004079B5"/>
    <w:rsid w:val="00410E44"/>
    <w:rsid w:val="00413A75"/>
    <w:rsid w:val="00413F06"/>
    <w:rsid w:val="0041405C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528"/>
    <w:rsid w:val="0044094B"/>
    <w:rsid w:val="00443B77"/>
    <w:rsid w:val="004501A3"/>
    <w:rsid w:val="00451CF9"/>
    <w:rsid w:val="004525D7"/>
    <w:rsid w:val="0045316A"/>
    <w:rsid w:val="00453544"/>
    <w:rsid w:val="004575FD"/>
    <w:rsid w:val="00460E2F"/>
    <w:rsid w:val="0047056E"/>
    <w:rsid w:val="00481E5E"/>
    <w:rsid w:val="00483EE7"/>
    <w:rsid w:val="00492A65"/>
    <w:rsid w:val="00496657"/>
    <w:rsid w:val="004A2F4B"/>
    <w:rsid w:val="004A348A"/>
    <w:rsid w:val="004A3E0B"/>
    <w:rsid w:val="004A6DD8"/>
    <w:rsid w:val="004B095B"/>
    <w:rsid w:val="004B351C"/>
    <w:rsid w:val="004B4759"/>
    <w:rsid w:val="004C335A"/>
    <w:rsid w:val="004C456C"/>
    <w:rsid w:val="004C6D9B"/>
    <w:rsid w:val="004D2069"/>
    <w:rsid w:val="004E14FF"/>
    <w:rsid w:val="004E3E1F"/>
    <w:rsid w:val="004E78F8"/>
    <w:rsid w:val="004F1CDF"/>
    <w:rsid w:val="004F3032"/>
    <w:rsid w:val="004F6EDF"/>
    <w:rsid w:val="00503C11"/>
    <w:rsid w:val="00506C27"/>
    <w:rsid w:val="00511EBE"/>
    <w:rsid w:val="00521554"/>
    <w:rsid w:val="005240DF"/>
    <w:rsid w:val="0052522C"/>
    <w:rsid w:val="00532014"/>
    <w:rsid w:val="0054050C"/>
    <w:rsid w:val="00566019"/>
    <w:rsid w:val="005719F8"/>
    <w:rsid w:val="00572636"/>
    <w:rsid w:val="00572E0A"/>
    <w:rsid w:val="00573B7C"/>
    <w:rsid w:val="005879E4"/>
    <w:rsid w:val="00590782"/>
    <w:rsid w:val="00597B22"/>
    <w:rsid w:val="005A2A6B"/>
    <w:rsid w:val="005A2BBD"/>
    <w:rsid w:val="005A475D"/>
    <w:rsid w:val="005B7367"/>
    <w:rsid w:val="005B74B3"/>
    <w:rsid w:val="005C11CB"/>
    <w:rsid w:val="005C3809"/>
    <w:rsid w:val="005C3A59"/>
    <w:rsid w:val="005C4910"/>
    <w:rsid w:val="005C59BE"/>
    <w:rsid w:val="005D585C"/>
    <w:rsid w:val="005E2EEC"/>
    <w:rsid w:val="005E339C"/>
    <w:rsid w:val="005E4257"/>
    <w:rsid w:val="005E6412"/>
    <w:rsid w:val="005E75DC"/>
    <w:rsid w:val="005F0149"/>
    <w:rsid w:val="005F602A"/>
    <w:rsid w:val="00603D4F"/>
    <w:rsid w:val="00612FE1"/>
    <w:rsid w:val="00613306"/>
    <w:rsid w:val="00617598"/>
    <w:rsid w:val="00626303"/>
    <w:rsid w:val="0063362D"/>
    <w:rsid w:val="00637172"/>
    <w:rsid w:val="00651BC4"/>
    <w:rsid w:val="00652FA5"/>
    <w:rsid w:val="006603D7"/>
    <w:rsid w:val="006705FD"/>
    <w:rsid w:val="0068369C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93F"/>
    <w:rsid w:val="006D0384"/>
    <w:rsid w:val="006D18C5"/>
    <w:rsid w:val="006D787C"/>
    <w:rsid w:val="006E6A33"/>
    <w:rsid w:val="006F2666"/>
    <w:rsid w:val="006F5C5D"/>
    <w:rsid w:val="006F7C61"/>
    <w:rsid w:val="00701F65"/>
    <w:rsid w:val="00706806"/>
    <w:rsid w:val="00707581"/>
    <w:rsid w:val="00725420"/>
    <w:rsid w:val="0073460A"/>
    <w:rsid w:val="007404BF"/>
    <w:rsid w:val="0074551A"/>
    <w:rsid w:val="007475F4"/>
    <w:rsid w:val="00752673"/>
    <w:rsid w:val="00755E3E"/>
    <w:rsid w:val="00762C89"/>
    <w:rsid w:val="00767A63"/>
    <w:rsid w:val="00796599"/>
    <w:rsid w:val="00796C97"/>
    <w:rsid w:val="007B150E"/>
    <w:rsid w:val="007B36F8"/>
    <w:rsid w:val="007B4C17"/>
    <w:rsid w:val="007C201E"/>
    <w:rsid w:val="007D09D0"/>
    <w:rsid w:val="007D65BE"/>
    <w:rsid w:val="007E1B51"/>
    <w:rsid w:val="007E3E56"/>
    <w:rsid w:val="007F58D3"/>
    <w:rsid w:val="008006FC"/>
    <w:rsid w:val="008018F6"/>
    <w:rsid w:val="0080525B"/>
    <w:rsid w:val="008143A1"/>
    <w:rsid w:val="008239AB"/>
    <w:rsid w:val="00824056"/>
    <w:rsid w:val="00824D38"/>
    <w:rsid w:val="00832206"/>
    <w:rsid w:val="008323DD"/>
    <w:rsid w:val="00833BBC"/>
    <w:rsid w:val="0083420C"/>
    <w:rsid w:val="00837E48"/>
    <w:rsid w:val="00846205"/>
    <w:rsid w:val="0086067E"/>
    <w:rsid w:val="00862FDC"/>
    <w:rsid w:val="00864F88"/>
    <w:rsid w:val="00870ED2"/>
    <w:rsid w:val="008710C8"/>
    <w:rsid w:val="008715F2"/>
    <w:rsid w:val="00873E64"/>
    <w:rsid w:val="008761F6"/>
    <w:rsid w:val="00880C11"/>
    <w:rsid w:val="008836A0"/>
    <w:rsid w:val="008844A1"/>
    <w:rsid w:val="00891726"/>
    <w:rsid w:val="00895A3A"/>
    <w:rsid w:val="00897465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BFF"/>
    <w:rsid w:val="008F6B33"/>
    <w:rsid w:val="0091320A"/>
    <w:rsid w:val="00920367"/>
    <w:rsid w:val="00926E2C"/>
    <w:rsid w:val="00933412"/>
    <w:rsid w:val="00945124"/>
    <w:rsid w:val="00962157"/>
    <w:rsid w:val="00966AF5"/>
    <w:rsid w:val="00966F63"/>
    <w:rsid w:val="009811EB"/>
    <w:rsid w:val="0098142C"/>
    <w:rsid w:val="009829D3"/>
    <w:rsid w:val="00984F60"/>
    <w:rsid w:val="0099061F"/>
    <w:rsid w:val="00993FBF"/>
    <w:rsid w:val="009A0211"/>
    <w:rsid w:val="009A1C4F"/>
    <w:rsid w:val="009B346E"/>
    <w:rsid w:val="009C6A87"/>
    <w:rsid w:val="009C6D40"/>
    <w:rsid w:val="009D7A5F"/>
    <w:rsid w:val="009E439F"/>
    <w:rsid w:val="009E4E61"/>
    <w:rsid w:val="009F7E9F"/>
    <w:rsid w:val="00A05944"/>
    <w:rsid w:val="00A06E30"/>
    <w:rsid w:val="00A160D8"/>
    <w:rsid w:val="00A17BAE"/>
    <w:rsid w:val="00A21213"/>
    <w:rsid w:val="00A22155"/>
    <w:rsid w:val="00A26E9C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84CE3"/>
    <w:rsid w:val="00A91A24"/>
    <w:rsid w:val="00A9269B"/>
    <w:rsid w:val="00AA0EA1"/>
    <w:rsid w:val="00AA3FA0"/>
    <w:rsid w:val="00AB0B94"/>
    <w:rsid w:val="00AC23A6"/>
    <w:rsid w:val="00AC379C"/>
    <w:rsid w:val="00AC4CF9"/>
    <w:rsid w:val="00AD3699"/>
    <w:rsid w:val="00AE0C8B"/>
    <w:rsid w:val="00AE2489"/>
    <w:rsid w:val="00AF0953"/>
    <w:rsid w:val="00AF12DE"/>
    <w:rsid w:val="00AF50FA"/>
    <w:rsid w:val="00B00419"/>
    <w:rsid w:val="00B12128"/>
    <w:rsid w:val="00B12F18"/>
    <w:rsid w:val="00B2226F"/>
    <w:rsid w:val="00B351F3"/>
    <w:rsid w:val="00B356CA"/>
    <w:rsid w:val="00B4256A"/>
    <w:rsid w:val="00B45E10"/>
    <w:rsid w:val="00B46CF2"/>
    <w:rsid w:val="00B62714"/>
    <w:rsid w:val="00B74826"/>
    <w:rsid w:val="00B7735C"/>
    <w:rsid w:val="00B81A2E"/>
    <w:rsid w:val="00B81F60"/>
    <w:rsid w:val="00B9040A"/>
    <w:rsid w:val="00B9261E"/>
    <w:rsid w:val="00BA0CE9"/>
    <w:rsid w:val="00BA205E"/>
    <w:rsid w:val="00BA28BB"/>
    <w:rsid w:val="00BA7F58"/>
    <w:rsid w:val="00BB1579"/>
    <w:rsid w:val="00BB1EA5"/>
    <w:rsid w:val="00BC49AE"/>
    <w:rsid w:val="00BC58B2"/>
    <w:rsid w:val="00BD2625"/>
    <w:rsid w:val="00BD4D72"/>
    <w:rsid w:val="00BE19EC"/>
    <w:rsid w:val="00BE298B"/>
    <w:rsid w:val="00BF0228"/>
    <w:rsid w:val="00BF0C69"/>
    <w:rsid w:val="00C0000A"/>
    <w:rsid w:val="00C1183B"/>
    <w:rsid w:val="00C11E76"/>
    <w:rsid w:val="00C33A0F"/>
    <w:rsid w:val="00C33BA2"/>
    <w:rsid w:val="00C46C13"/>
    <w:rsid w:val="00C47374"/>
    <w:rsid w:val="00C63CFA"/>
    <w:rsid w:val="00C6796F"/>
    <w:rsid w:val="00C7154E"/>
    <w:rsid w:val="00C73F53"/>
    <w:rsid w:val="00C7547D"/>
    <w:rsid w:val="00C75EAD"/>
    <w:rsid w:val="00C77704"/>
    <w:rsid w:val="00C90FA3"/>
    <w:rsid w:val="00C92018"/>
    <w:rsid w:val="00CA2615"/>
    <w:rsid w:val="00CA3C5B"/>
    <w:rsid w:val="00CA4673"/>
    <w:rsid w:val="00CB19C7"/>
    <w:rsid w:val="00CB423B"/>
    <w:rsid w:val="00CB5AAE"/>
    <w:rsid w:val="00CD0434"/>
    <w:rsid w:val="00CE4CC8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5743C"/>
    <w:rsid w:val="00D63DFE"/>
    <w:rsid w:val="00D75822"/>
    <w:rsid w:val="00D874D8"/>
    <w:rsid w:val="00D940C3"/>
    <w:rsid w:val="00DB2B78"/>
    <w:rsid w:val="00DB45F9"/>
    <w:rsid w:val="00DC0447"/>
    <w:rsid w:val="00DC26A8"/>
    <w:rsid w:val="00DC2866"/>
    <w:rsid w:val="00DC5A3E"/>
    <w:rsid w:val="00DD1361"/>
    <w:rsid w:val="00DF48B2"/>
    <w:rsid w:val="00DF48D3"/>
    <w:rsid w:val="00DF4DED"/>
    <w:rsid w:val="00DF6661"/>
    <w:rsid w:val="00DF7E23"/>
    <w:rsid w:val="00E05F73"/>
    <w:rsid w:val="00E13ECC"/>
    <w:rsid w:val="00E4270A"/>
    <w:rsid w:val="00E5016E"/>
    <w:rsid w:val="00E575E0"/>
    <w:rsid w:val="00E770C7"/>
    <w:rsid w:val="00E80566"/>
    <w:rsid w:val="00E835E1"/>
    <w:rsid w:val="00E859A6"/>
    <w:rsid w:val="00E9303A"/>
    <w:rsid w:val="00EB11EC"/>
    <w:rsid w:val="00EB231D"/>
    <w:rsid w:val="00EC586C"/>
    <w:rsid w:val="00EC7CD4"/>
    <w:rsid w:val="00EC7FB5"/>
    <w:rsid w:val="00ED5DFB"/>
    <w:rsid w:val="00ED7A61"/>
    <w:rsid w:val="00EE08FD"/>
    <w:rsid w:val="00EE29D7"/>
    <w:rsid w:val="00EF2054"/>
    <w:rsid w:val="00EF380F"/>
    <w:rsid w:val="00EF4E09"/>
    <w:rsid w:val="00F000C2"/>
    <w:rsid w:val="00F05EA2"/>
    <w:rsid w:val="00F06B33"/>
    <w:rsid w:val="00F13F5B"/>
    <w:rsid w:val="00F22AD0"/>
    <w:rsid w:val="00F23BC9"/>
    <w:rsid w:val="00F257F1"/>
    <w:rsid w:val="00F31E03"/>
    <w:rsid w:val="00F4580D"/>
    <w:rsid w:val="00F51D7B"/>
    <w:rsid w:val="00F53E81"/>
    <w:rsid w:val="00F56ECB"/>
    <w:rsid w:val="00F666CB"/>
    <w:rsid w:val="00F7731A"/>
    <w:rsid w:val="00F8550C"/>
    <w:rsid w:val="00F91F95"/>
    <w:rsid w:val="00FA61C4"/>
    <w:rsid w:val="00FE34E2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  <w:style w:type="character" w:styleId="Emphasis">
    <w:name w:val="Emphasis"/>
    <w:basedOn w:val="DefaultParagraphFont"/>
    <w:uiPriority w:val="20"/>
    <w:qFormat/>
    <w:rsid w:val="00EB11EC"/>
    <w:rPr>
      <w:b/>
      <w:bCs/>
      <w:i w:val="0"/>
      <w:iCs w:val="0"/>
    </w:rPr>
  </w:style>
  <w:style w:type="character" w:customStyle="1" w:styleId="st1">
    <w:name w:val="st1"/>
    <w:basedOn w:val="DefaultParagraphFont"/>
    <w:rsid w:val="005C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2016-08-09T15:41:00Z</cp:lastPrinted>
  <dcterms:created xsi:type="dcterms:W3CDTF">2017-04-24T19:41:00Z</dcterms:created>
  <dcterms:modified xsi:type="dcterms:W3CDTF">2017-04-24T19:41:00Z</dcterms:modified>
</cp:coreProperties>
</file>