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3B61A8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October 17</w:t>
      </w:r>
      <w:r w:rsidR="0081602F">
        <w:rPr>
          <w:sz w:val="30"/>
          <w:szCs w:val="30"/>
        </w:rPr>
        <w:t>, 2016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37E1B">
        <w:t>Ted Bent</w:t>
      </w:r>
      <w:r w:rsidR="008E1E7E">
        <w:t>, Craig Schoon, Jack Boyer</w:t>
      </w:r>
      <w:r w:rsidR="003B61A8">
        <w:t xml:space="preserve">, Sally Cornell, Barbara Brown, </w:t>
      </w:r>
      <w:r w:rsidR="008E1E7E">
        <w:t xml:space="preserve"> 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837E1B">
        <w:t>Phyllis Allen</w:t>
      </w:r>
      <w:r w:rsidR="003B61A8">
        <w:t>, Keith Templeton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8E1E7E">
        <w:t xml:space="preserve">Mark Lyon,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1E6A1A" w:rsidRPr="001C7CFC">
        <w:t>A</w:t>
      </w:r>
      <w:r w:rsidR="001E6A1A">
        <w:rPr>
          <w:b/>
        </w:rPr>
        <w:t xml:space="preserve"> </w:t>
      </w:r>
      <w:r w:rsidR="001E6A1A" w:rsidRPr="001E6A1A">
        <w:t>Motion to accept the</w:t>
      </w:r>
      <w:r w:rsidR="001E6A1A">
        <w:rPr>
          <w:b/>
        </w:rPr>
        <w:t xml:space="preserve"> </w:t>
      </w:r>
      <w:r w:rsidR="00445470" w:rsidRPr="00445470">
        <w:t>Minutes</w:t>
      </w:r>
      <w:r>
        <w:t xml:space="preserve"> of the </w:t>
      </w:r>
      <w:r w:rsidR="003B61A8">
        <w:t>September 19, 2016</w:t>
      </w:r>
      <w:r w:rsidR="001E6A1A">
        <w:t xml:space="preserve"> meeting by Phyllis Allen, second by Craig Schoon and </w:t>
      </w:r>
      <w:r w:rsidR="008E1E7E">
        <w:t xml:space="preserve">unanimously </w:t>
      </w:r>
      <w:r w:rsidR="00C449CA">
        <w:t>approved</w:t>
      </w:r>
      <w:r w:rsidR="00532727">
        <w:t xml:space="preserve"> </w:t>
      </w:r>
      <w:r w:rsidR="003B61A8">
        <w:t xml:space="preserve">with change on page 2  </w:t>
      </w:r>
      <w:proofErr w:type="spellStart"/>
      <w:r w:rsidR="003B61A8">
        <w:t>Romford</w:t>
      </w:r>
      <w:proofErr w:type="spellEnd"/>
      <w:r w:rsidR="003B61A8">
        <w:t xml:space="preserve"> Road Bridge should have a common instead of a period in the amount of $600,000.</w:t>
      </w:r>
    </w:p>
    <w:p w:rsidR="003B3AE0" w:rsidRPr="00532727" w:rsidRDefault="00612A98" w:rsidP="00F7659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A9662C">
        <w:t xml:space="preserve"> First Selectmen Lyon </w:t>
      </w:r>
      <w:r w:rsidR="001C7CFC">
        <w:t xml:space="preserve">stated that </w:t>
      </w:r>
      <w:r w:rsidR="00A9662C">
        <w:t xml:space="preserve">the tax collector has collected 100% of the pass due taxes for 2006 and 2009.  She has also collected $8,800 off the suspended list.  </w:t>
      </w: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1E6A1A">
        <w:t xml:space="preserve">Linda McGarr request a motion to take into income the line item of </w:t>
      </w:r>
      <w:r w:rsidR="000625F6">
        <w:t>“</w:t>
      </w:r>
      <w:r w:rsidR="001E6A1A">
        <w:t>Old Checks</w:t>
      </w:r>
      <w:r w:rsidR="000625F6">
        <w:t>”</w:t>
      </w:r>
      <w:r w:rsidR="001E6A1A">
        <w:t xml:space="preserve"> that has been on the </w:t>
      </w:r>
      <w:r w:rsidR="000625F6">
        <w:t xml:space="preserve">balance </w:t>
      </w:r>
      <w:r w:rsidR="001C7CFC">
        <w:t>sheet some</w:t>
      </w:r>
      <w:r w:rsidR="001E6A1A">
        <w:t xml:space="preserve"> time</w:t>
      </w:r>
      <w:r w:rsidR="001E6A1A">
        <w:t>.  The total amount is $4,413.61.  The</w:t>
      </w:r>
      <w:r w:rsidR="00FB533A">
        <w:t xml:space="preserve"> </w:t>
      </w:r>
      <w:r w:rsidR="000625F6">
        <w:t xml:space="preserve">amount represents </w:t>
      </w:r>
      <w:r w:rsidR="001C7CFC">
        <w:t xml:space="preserve">old </w:t>
      </w:r>
      <w:r w:rsidR="000625F6">
        <w:t>checks</w:t>
      </w:r>
      <w:r w:rsidR="001E6A1A">
        <w:t xml:space="preserve"> that have not cleared.  Some are tax reimbursements</w:t>
      </w:r>
      <w:r w:rsidR="001C7CFC">
        <w:t>, which</w:t>
      </w:r>
      <w:r w:rsidR="001E6A1A">
        <w:t xml:space="preserve"> after 3 years the town can take into income</w:t>
      </w:r>
      <w:r w:rsidR="001C7CFC">
        <w:t>.  M</w:t>
      </w:r>
      <w:r w:rsidR="001E6A1A">
        <w:t>any are vendor</w:t>
      </w:r>
      <w:r w:rsidR="00FB533A">
        <w:t>s</w:t>
      </w:r>
      <w:r w:rsidR="001E6A1A">
        <w:t xml:space="preserve"> that very </w:t>
      </w:r>
      <w:r w:rsidR="00FB533A">
        <w:t>possibly</w:t>
      </w:r>
      <w:r w:rsidR="001E6A1A">
        <w:t xml:space="preserve"> had checks reissue and </w:t>
      </w:r>
      <w:r w:rsidR="001C7CFC">
        <w:t xml:space="preserve">the </w:t>
      </w:r>
      <w:r w:rsidR="001E6A1A">
        <w:t xml:space="preserve">original check was not voided.  </w:t>
      </w:r>
      <w:r w:rsidR="001E6A1A" w:rsidRPr="00532727">
        <w:t xml:space="preserve"> </w:t>
      </w:r>
      <w:r w:rsidR="001E6A1A">
        <w:t>A motion wa</w:t>
      </w:r>
      <w:r w:rsidR="000625F6">
        <w:t>s made b</w:t>
      </w:r>
      <w:r w:rsidR="001E6A1A">
        <w:t>y Ted Bent to take</w:t>
      </w:r>
      <w:r w:rsidR="001E6A1A">
        <w:t xml:space="preserve"> the </w:t>
      </w:r>
      <w:r w:rsidR="00A7232F">
        <w:t>funds into</w:t>
      </w:r>
      <w:r w:rsidR="001E6A1A">
        <w:t xml:space="preserve"> income, second by Barbara Brown and unanimously approved.   Question on the new After School Care account</w:t>
      </w:r>
      <w:r w:rsidR="00A7232F">
        <w:t xml:space="preserve"> –</w:t>
      </w:r>
      <w:r w:rsidR="001E6A1A">
        <w:t xml:space="preserve"> </w:t>
      </w:r>
      <w:r w:rsidR="00A7232F">
        <w:t xml:space="preserve">this is the </w:t>
      </w:r>
      <w:r w:rsidR="001E6A1A">
        <w:t xml:space="preserve">account for the </w:t>
      </w:r>
      <w:r w:rsidR="00A7232F">
        <w:t xml:space="preserve">new program for afterschool care.  The program is under the Parks &amp; Recreation Umbrella and parent fees will cover all salaries and expense. </w:t>
      </w:r>
    </w:p>
    <w:p w:rsidR="00610C16" w:rsidRDefault="007A236A" w:rsidP="00073506"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A7232F" w:rsidRPr="00A7232F">
        <w:t>Expenditures are in line with the budget</w:t>
      </w:r>
      <w:r w:rsidR="00A7232F">
        <w:t xml:space="preserve">.  We have been </w:t>
      </w:r>
      <w:r w:rsidR="00FB533A">
        <w:t>awarded</w:t>
      </w:r>
      <w:r w:rsidR="00A7232F">
        <w:t xml:space="preserve"> tw</w:t>
      </w:r>
      <w:r w:rsidR="001C7CFC">
        <w:t xml:space="preserve">o more bridge grants which is an </w:t>
      </w:r>
      <w:r w:rsidR="00A7232F">
        <w:t xml:space="preserve">80/20 split.  It is federal dollars that come through the state.   It will be for the Town Road </w:t>
      </w:r>
      <w:r w:rsidR="000625F6">
        <w:t>Bridge</w:t>
      </w:r>
      <w:r w:rsidR="00A7232F">
        <w:t xml:space="preserve"> which is estimated to be a 4 ½ million dollar project and Whittlesey Road bridge which is estimated to be a 2.2 million dollar project. Both will be </w:t>
      </w:r>
      <w:r w:rsidR="000625F6">
        <w:t>an</w:t>
      </w:r>
      <w:r w:rsidR="00A7232F">
        <w:t xml:space="preserve"> 80% reimbursement.  The process will take 2-3 years.</w:t>
      </w:r>
      <w:r w:rsidR="00A9662C">
        <w:t xml:space="preserve">  </w:t>
      </w:r>
    </w:p>
    <w:p w:rsidR="00A9662C" w:rsidRDefault="00A9662C" w:rsidP="00073506">
      <w:r>
        <w:t xml:space="preserve">Question on </w:t>
      </w:r>
      <w:r w:rsidR="000625F6">
        <w:t>what</w:t>
      </w:r>
      <w:r>
        <w:t xml:space="preserve"> Fire Equipment PPE is – It is the protect gear for the firefighters which is budgeted most years.</w:t>
      </w:r>
    </w:p>
    <w:p w:rsidR="00A9662C" w:rsidRDefault="00E25DF9" w:rsidP="00073506">
      <w:r>
        <w:lastRenderedPageBreak/>
        <w:t xml:space="preserve">Recap on </w:t>
      </w:r>
      <w:r w:rsidR="001C7CFC">
        <w:t xml:space="preserve">Thursday‘s </w:t>
      </w:r>
      <w:r>
        <w:t xml:space="preserve">Meeting on the Ag – Stem </w:t>
      </w:r>
      <w:r w:rsidR="000625F6">
        <w:t xml:space="preserve">with the Board of Selectmen, </w:t>
      </w:r>
      <w:r>
        <w:t xml:space="preserve">Board of </w:t>
      </w:r>
      <w:r w:rsidR="000625F6">
        <w:t xml:space="preserve">Finance, </w:t>
      </w:r>
      <w:r>
        <w:t xml:space="preserve">and </w:t>
      </w:r>
      <w:r w:rsidR="001C7CFC">
        <w:t>S</w:t>
      </w:r>
      <w:r w:rsidR="000625F6">
        <w:t>uperintendent of Schools</w:t>
      </w:r>
      <w:r>
        <w:t>.  They are in the process to resize the project a</w:t>
      </w:r>
      <w:r w:rsidR="001C7CFC">
        <w:t xml:space="preserve">nd </w:t>
      </w:r>
      <w:r>
        <w:t xml:space="preserve">redoing their </w:t>
      </w:r>
      <w:r w:rsidR="000625F6">
        <w:t>enrollment</w:t>
      </w:r>
      <w:r>
        <w:t xml:space="preserve"> projection.  The</w:t>
      </w:r>
      <w:r w:rsidR="000625F6">
        <w:t>y</w:t>
      </w:r>
      <w:r>
        <w:t xml:space="preserve"> are </w:t>
      </w:r>
      <w:r w:rsidR="001C7CFC">
        <w:t>still working with Danbury and getting a</w:t>
      </w:r>
      <w:r>
        <w:t xml:space="preserve"> </w:t>
      </w:r>
      <w:r w:rsidR="000625F6">
        <w:t>commitment</w:t>
      </w:r>
      <w:r>
        <w:t xml:space="preserve"> from</w:t>
      </w:r>
      <w:r w:rsidR="000625F6">
        <w:t xml:space="preserve"> Bethel.   The letter from the State Board of Education congratulated them on being the 20</w:t>
      </w:r>
      <w:r w:rsidR="000625F6" w:rsidRPr="00E25DF9">
        <w:rPr>
          <w:vertAlign w:val="superscript"/>
        </w:rPr>
        <w:t>th</w:t>
      </w:r>
      <w:r w:rsidR="000625F6">
        <w:t xml:space="preserve"> Ag- Stem program</w:t>
      </w:r>
      <w:r w:rsidR="00CC5959">
        <w:t>. It e</w:t>
      </w:r>
      <w:r w:rsidR="000625F6">
        <w:t>ncourages</w:t>
      </w:r>
      <w:r>
        <w:t xml:space="preserve"> them to go </w:t>
      </w:r>
      <w:r w:rsidR="000625F6">
        <w:t>forward but</w:t>
      </w:r>
      <w:r>
        <w:t xml:space="preserve"> </w:t>
      </w:r>
      <w:r w:rsidR="001C7CFC">
        <w:t>is requesting</w:t>
      </w:r>
      <w:r>
        <w:t xml:space="preserve"> them to resize.</w:t>
      </w:r>
      <w:r w:rsidR="00CC5959">
        <w:t xml:space="preserve"> They have</w:t>
      </w:r>
      <w:r w:rsidR="00731738">
        <w:t xml:space="preserve"> </w:t>
      </w:r>
      <w:r w:rsidR="00CC5959">
        <w:t xml:space="preserve">appropriated some fund to </w:t>
      </w:r>
      <w:proofErr w:type="spellStart"/>
      <w:r w:rsidR="00CC5959">
        <w:t>Kaestle</w:t>
      </w:r>
      <w:proofErr w:type="spellEnd"/>
      <w:r w:rsidR="00CC5959">
        <w:t xml:space="preserve"> Boos</w:t>
      </w:r>
      <w:r w:rsidR="001C7CFC">
        <w:t>, which was</w:t>
      </w:r>
      <w:r w:rsidR="00731738">
        <w:t xml:space="preserve"> </w:t>
      </w:r>
      <w:r w:rsidR="00CC5959">
        <w:t xml:space="preserve">appropriated by referendum to </w:t>
      </w:r>
      <w:r w:rsidR="00731738">
        <w:t xml:space="preserve">look at </w:t>
      </w:r>
      <w:r w:rsidR="00CC5959">
        <w:t>resizing the</w:t>
      </w:r>
      <w:r w:rsidR="00731738">
        <w:t xml:space="preserve"> project</w:t>
      </w:r>
      <w:r w:rsidR="00CC5959">
        <w:t>.</w:t>
      </w:r>
      <w:r>
        <w:t xml:space="preserve"> They would use</w:t>
      </w:r>
      <w:r w:rsidR="00731738">
        <w:t xml:space="preserve"> more of</w:t>
      </w:r>
      <w:r w:rsidR="00CC5959">
        <w:t xml:space="preserve"> the</w:t>
      </w:r>
      <w:r w:rsidR="00731738">
        <w:t xml:space="preserve"> existing </w:t>
      </w:r>
      <w:r w:rsidR="00CC5959">
        <w:t>space</w:t>
      </w:r>
      <w:r w:rsidR="00731738">
        <w:t xml:space="preserve"> for classroom and would still be doing the outside “</w:t>
      </w:r>
      <w:r w:rsidR="00CC5959">
        <w:t>A</w:t>
      </w:r>
      <w:r w:rsidR="00731738">
        <w:t xml:space="preserve">nimal Space”    As for a new </w:t>
      </w:r>
      <w:r w:rsidR="00CC5959">
        <w:t xml:space="preserve">referendum, </w:t>
      </w:r>
      <w:r w:rsidR="00731738">
        <w:t xml:space="preserve"> legally  they would not have to</w:t>
      </w:r>
      <w:r w:rsidR="00CC5959">
        <w:t xml:space="preserve"> do </w:t>
      </w:r>
      <w:r w:rsidR="001C7CFC">
        <w:t xml:space="preserve">it </w:t>
      </w:r>
      <w:r w:rsidR="00CC5959">
        <w:t xml:space="preserve">per their lawyer </w:t>
      </w:r>
      <w:r w:rsidR="00731738">
        <w:t xml:space="preserve"> but </w:t>
      </w:r>
      <w:r w:rsidR="00CC5959">
        <w:t>there</w:t>
      </w:r>
      <w:r w:rsidR="00731738">
        <w:t xml:space="preserve"> was feeling that they should since there is a big enough change.   It will be awhile before they would have new cost information and enrollment information.</w:t>
      </w:r>
      <w:r w:rsidR="00CC5959">
        <w:t xml:space="preserve">  As</w:t>
      </w:r>
      <w:r w:rsidR="00731738">
        <w:t xml:space="preserve"> for the science lab</w:t>
      </w:r>
      <w:r w:rsidR="00CC5959">
        <w:t>s</w:t>
      </w:r>
      <w:r w:rsidR="00731738">
        <w:t xml:space="preserve"> they are still looking into including it into the project.   The </w:t>
      </w:r>
      <w:r w:rsidR="00CC5959">
        <w:t>A</w:t>
      </w:r>
      <w:r w:rsidR="00731738">
        <w:t>g –</w:t>
      </w:r>
      <w:r w:rsidR="00CC5959">
        <w:t xml:space="preserve"> S</w:t>
      </w:r>
      <w:r w:rsidR="00731738">
        <w:t xml:space="preserve">tem </w:t>
      </w:r>
      <w:r w:rsidR="00CC5959">
        <w:t>science</w:t>
      </w:r>
      <w:r w:rsidR="00731738">
        <w:t xml:space="preserve"> labs will be</w:t>
      </w:r>
      <w:r w:rsidR="00CC5959">
        <w:t xml:space="preserve"> incorporated</w:t>
      </w:r>
      <w:r w:rsidR="00731738">
        <w:t xml:space="preserve"> into the current labs.   The </w:t>
      </w:r>
      <w:r w:rsidR="00CC5959">
        <w:t>science</w:t>
      </w:r>
      <w:r w:rsidR="00731738">
        <w:t xml:space="preserve"> labs will have to be done no </w:t>
      </w:r>
      <w:r w:rsidR="00CC5959">
        <w:t>matter</w:t>
      </w:r>
      <w:r w:rsidR="00731738">
        <w:t xml:space="preserve"> what.  The only new buildings would be the animal and greenhouse.</w:t>
      </w:r>
      <w:r w:rsidR="00C000D7">
        <w:t xml:space="preserve">  There is concern that the funding will be lowered </w:t>
      </w:r>
      <w:r w:rsidR="00CC5959">
        <w:t>because</w:t>
      </w:r>
      <w:r w:rsidR="00C000D7">
        <w:t xml:space="preserve"> of the state</w:t>
      </w:r>
      <w:r w:rsidR="00CC5959">
        <w:t>’s financial</w:t>
      </w:r>
      <w:r w:rsidR="00C000D7">
        <w:t xml:space="preserve"> situation.</w:t>
      </w:r>
    </w:p>
    <w:p w:rsidR="00EE46B7" w:rsidRDefault="003E24A4" w:rsidP="0081602F">
      <w:r w:rsidRPr="001961F6">
        <w:rPr>
          <w:b/>
        </w:rPr>
        <w:t>Financial Reports</w:t>
      </w:r>
      <w:r w:rsidRPr="00854275">
        <w:t>:</w:t>
      </w:r>
      <w:r w:rsidR="00610C16">
        <w:t xml:space="preserve"> </w:t>
      </w:r>
      <w:r w:rsidR="00C000D7">
        <w:t xml:space="preserve">Conveyance fees are up due to real-estate sales. Question on who is the emergency </w:t>
      </w:r>
      <w:r w:rsidR="00CC5959">
        <w:t>management</w:t>
      </w:r>
      <w:r w:rsidR="00C000D7">
        <w:t xml:space="preserve"> </w:t>
      </w:r>
      <w:r w:rsidR="001B69E3">
        <w:t>employee which</w:t>
      </w:r>
      <w:r w:rsidR="00C000D7">
        <w:t xml:space="preserve"> is Rocky Tomlinson who gets paid quarterly</w:t>
      </w:r>
    </w:p>
    <w:p w:rsidR="00C000D7" w:rsidRPr="00854275" w:rsidRDefault="00C000D7" w:rsidP="0081602F">
      <w:r w:rsidRPr="00C000D7">
        <w:rPr>
          <w:b/>
        </w:rPr>
        <w:t>Pension Review</w:t>
      </w:r>
      <w:r>
        <w:t xml:space="preserve">:  The pension </w:t>
      </w:r>
      <w:r w:rsidR="001B69E3">
        <w:t>committee met</w:t>
      </w:r>
      <w:r>
        <w:t xml:space="preserve"> with the</w:t>
      </w:r>
      <w:r w:rsidR="001B69E3">
        <w:t xml:space="preserve"> Tom Gerch</w:t>
      </w:r>
      <w:r w:rsidR="00EC3D17">
        <w:t>man</w:t>
      </w:r>
      <w:r w:rsidR="001B69E3">
        <w:t xml:space="preserve"> who handles the town pension</w:t>
      </w:r>
      <w:r w:rsidR="00EC3D17">
        <w:t xml:space="preserve"> and Mary Mascolo </w:t>
      </w:r>
      <w:r w:rsidR="001B69E3">
        <w:t xml:space="preserve">who handles the Firefighter and EMT accounts </w:t>
      </w:r>
      <w:r w:rsidR="00EC3D17">
        <w:t xml:space="preserve">from Pension Consultants.  </w:t>
      </w:r>
      <w:r w:rsidR="001B69E3">
        <w:t>The issue on hand was timing, reporting, and communication.</w:t>
      </w:r>
      <w:r w:rsidR="005D5191">
        <w:t xml:space="preserve">  The idea is to do a RFP to see what other firms are out there.   The overall performance of the pension with </w:t>
      </w:r>
      <w:r w:rsidR="001B69E3">
        <w:t>U</w:t>
      </w:r>
      <w:r w:rsidR="005D5191">
        <w:t>nion Saving</w:t>
      </w:r>
      <w:r w:rsidR="001B69E3">
        <w:t>s B</w:t>
      </w:r>
      <w:r w:rsidR="005D5191">
        <w:t>ank has been good.  For the last 3 years th</w:t>
      </w:r>
      <w:r w:rsidR="00C5737D">
        <w:t xml:space="preserve">eir </w:t>
      </w:r>
      <w:r w:rsidR="005D5191">
        <w:t xml:space="preserve">performance </w:t>
      </w:r>
      <w:r w:rsidR="00C5737D">
        <w:t xml:space="preserve">is right on the benchmark.  This </w:t>
      </w:r>
      <w:bookmarkStart w:id="0" w:name="_GoBack"/>
      <w:bookmarkEnd w:id="0"/>
      <w:r w:rsidR="005D5191">
        <w:t xml:space="preserve">last year they are actually 2 points more than the benchmark.  No complaints with Union Savings.   </w:t>
      </w:r>
    </w:p>
    <w:p w:rsidR="00C000D7" w:rsidRDefault="00286D0C" w:rsidP="00837E1B">
      <w:r w:rsidRPr="001961F6">
        <w:rPr>
          <w:b/>
        </w:rPr>
        <w:t>Education</w:t>
      </w:r>
      <w:r w:rsidR="00C000D7">
        <w:rPr>
          <w:b/>
        </w:rPr>
        <w:t xml:space="preserve">: </w:t>
      </w:r>
      <w:r w:rsidR="001B69E3" w:rsidRPr="001B69E3">
        <w:t>Nothing additional</w:t>
      </w:r>
      <w:r w:rsidR="001B69E3">
        <w:t>.</w:t>
      </w:r>
    </w:p>
    <w:p w:rsidR="00FB3ADA" w:rsidRDefault="00566F58" w:rsidP="000A112A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604B5B">
        <w:t xml:space="preserve"> </w:t>
      </w:r>
      <w:r w:rsidR="00C000D7">
        <w:t>None</w:t>
      </w:r>
    </w:p>
    <w:p w:rsidR="006B2173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C000D7" w:rsidRPr="00C000D7">
        <w:t>None</w:t>
      </w:r>
    </w:p>
    <w:p w:rsidR="005D5191" w:rsidRPr="001B69E3" w:rsidRDefault="005D5191" w:rsidP="00566F58">
      <w:pPr>
        <w:rPr>
          <w:b/>
        </w:rPr>
      </w:pPr>
      <w:r w:rsidRPr="001B69E3">
        <w:rPr>
          <w:b/>
        </w:rPr>
        <w:t>A motion to adjourn at 5:33 by Phyllis Allyn</w:t>
      </w:r>
      <w:r w:rsidR="001B69E3">
        <w:rPr>
          <w:b/>
        </w:rPr>
        <w:t xml:space="preserve">, </w:t>
      </w:r>
      <w:r w:rsidRPr="001B69E3">
        <w:rPr>
          <w:b/>
        </w:rPr>
        <w:t xml:space="preserve">second by Barbara Brown and </w:t>
      </w:r>
      <w:r w:rsidR="001B69E3" w:rsidRPr="001B69E3">
        <w:rPr>
          <w:b/>
        </w:rPr>
        <w:t>unanimously</w:t>
      </w:r>
      <w:r w:rsidRPr="001B69E3">
        <w:rPr>
          <w:b/>
        </w:rPr>
        <w:t xml:space="preserve">   </w:t>
      </w:r>
      <w:r w:rsidR="001B69E3" w:rsidRPr="001B69E3">
        <w:rPr>
          <w:b/>
        </w:rPr>
        <w:t>approved</w:t>
      </w:r>
      <w:r w:rsidR="001B69E3">
        <w:rPr>
          <w:b/>
        </w:rPr>
        <w:t>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6B2173">
        <w:rPr>
          <w:b/>
        </w:rPr>
        <w:t>November 21</w:t>
      </w:r>
      <w:r w:rsidR="00610C16" w:rsidRPr="00FC04C5">
        <w:rPr>
          <w:b/>
        </w:rPr>
        <w:t>, 2016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D12182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5"/>
  </w:num>
  <w:num w:numId="5">
    <w:abstractNumId w:val="8"/>
  </w:num>
  <w:num w:numId="6">
    <w:abstractNumId w:val="21"/>
  </w:num>
  <w:num w:numId="7">
    <w:abstractNumId w:val="18"/>
  </w:num>
  <w:num w:numId="8">
    <w:abstractNumId w:val="17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20"/>
  </w:num>
  <w:num w:numId="16">
    <w:abstractNumId w:val="12"/>
  </w:num>
  <w:num w:numId="17">
    <w:abstractNumId w:val="22"/>
  </w:num>
  <w:num w:numId="18">
    <w:abstractNumId w:val="10"/>
  </w:num>
  <w:num w:numId="19">
    <w:abstractNumId w:val="6"/>
  </w:num>
  <w:num w:numId="20">
    <w:abstractNumId w:val="19"/>
  </w:num>
  <w:num w:numId="21">
    <w:abstractNumId w:val="4"/>
  </w:num>
  <w:num w:numId="22">
    <w:abstractNumId w:val="13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7FF5"/>
    <w:rsid w:val="000B4CF7"/>
    <w:rsid w:val="000C1DB3"/>
    <w:rsid w:val="000C7ADF"/>
    <w:rsid w:val="000D4D08"/>
    <w:rsid w:val="000F666C"/>
    <w:rsid w:val="00105A7C"/>
    <w:rsid w:val="00107E74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3DF0"/>
    <w:rsid w:val="001A6A4E"/>
    <w:rsid w:val="001B2302"/>
    <w:rsid w:val="001B365C"/>
    <w:rsid w:val="001B4E26"/>
    <w:rsid w:val="001B69E3"/>
    <w:rsid w:val="001B6BCE"/>
    <w:rsid w:val="001C1088"/>
    <w:rsid w:val="001C5510"/>
    <w:rsid w:val="001C7CFC"/>
    <w:rsid w:val="001D31EE"/>
    <w:rsid w:val="001D36F9"/>
    <w:rsid w:val="001D66B8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43F37"/>
    <w:rsid w:val="00243F3E"/>
    <w:rsid w:val="00275A45"/>
    <w:rsid w:val="00282357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C15B7"/>
    <w:rsid w:val="002C3EF7"/>
    <w:rsid w:val="002E7614"/>
    <w:rsid w:val="002F3E1D"/>
    <w:rsid w:val="002F64B1"/>
    <w:rsid w:val="00303B20"/>
    <w:rsid w:val="003309F9"/>
    <w:rsid w:val="0033107E"/>
    <w:rsid w:val="00343121"/>
    <w:rsid w:val="00343435"/>
    <w:rsid w:val="00355AF1"/>
    <w:rsid w:val="00356B85"/>
    <w:rsid w:val="00357D62"/>
    <w:rsid w:val="0036205E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519B"/>
    <w:rsid w:val="0044050F"/>
    <w:rsid w:val="00443BC5"/>
    <w:rsid w:val="00445470"/>
    <w:rsid w:val="004457AC"/>
    <w:rsid w:val="00457CCA"/>
    <w:rsid w:val="00463078"/>
    <w:rsid w:val="00464417"/>
    <w:rsid w:val="00477277"/>
    <w:rsid w:val="0048058F"/>
    <w:rsid w:val="00484674"/>
    <w:rsid w:val="00485DC9"/>
    <w:rsid w:val="004963E5"/>
    <w:rsid w:val="004B1B7B"/>
    <w:rsid w:val="004B3B58"/>
    <w:rsid w:val="004C1F6D"/>
    <w:rsid w:val="004C20F4"/>
    <w:rsid w:val="004C3986"/>
    <w:rsid w:val="004F006F"/>
    <w:rsid w:val="004F3688"/>
    <w:rsid w:val="004F3E05"/>
    <w:rsid w:val="00516BE3"/>
    <w:rsid w:val="00532727"/>
    <w:rsid w:val="00532EA5"/>
    <w:rsid w:val="005420F5"/>
    <w:rsid w:val="0054312D"/>
    <w:rsid w:val="00543A27"/>
    <w:rsid w:val="00547A3F"/>
    <w:rsid w:val="00551906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B309A"/>
    <w:rsid w:val="005D1AD9"/>
    <w:rsid w:val="005D2A73"/>
    <w:rsid w:val="005D5191"/>
    <w:rsid w:val="005E1C11"/>
    <w:rsid w:val="005E357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53015"/>
    <w:rsid w:val="0066591E"/>
    <w:rsid w:val="00673C36"/>
    <w:rsid w:val="0067423B"/>
    <w:rsid w:val="00682513"/>
    <w:rsid w:val="00687996"/>
    <w:rsid w:val="00690CAC"/>
    <w:rsid w:val="0069219C"/>
    <w:rsid w:val="00695A80"/>
    <w:rsid w:val="006A1989"/>
    <w:rsid w:val="006A3F85"/>
    <w:rsid w:val="006B0A34"/>
    <w:rsid w:val="006B2173"/>
    <w:rsid w:val="006C5170"/>
    <w:rsid w:val="006D6100"/>
    <w:rsid w:val="006E1126"/>
    <w:rsid w:val="006F1A6D"/>
    <w:rsid w:val="00705D86"/>
    <w:rsid w:val="00717EE0"/>
    <w:rsid w:val="00731738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610B"/>
    <w:rsid w:val="00792D4E"/>
    <w:rsid w:val="007A236A"/>
    <w:rsid w:val="007B0CD1"/>
    <w:rsid w:val="007B229B"/>
    <w:rsid w:val="007C2C56"/>
    <w:rsid w:val="007E60EE"/>
    <w:rsid w:val="007E794F"/>
    <w:rsid w:val="007F1E06"/>
    <w:rsid w:val="008077BA"/>
    <w:rsid w:val="00810986"/>
    <w:rsid w:val="0081112E"/>
    <w:rsid w:val="0081602F"/>
    <w:rsid w:val="00821266"/>
    <w:rsid w:val="00822545"/>
    <w:rsid w:val="00823F34"/>
    <w:rsid w:val="00827447"/>
    <w:rsid w:val="00827D37"/>
    <w:rsid w:val="008301CB"/>
    <w:rsid w:val="008305B5"/>
    <w:rsid w:val="00837E1B"/>
    <w:rsid w:val="00840E64"/>
    <w:rsid w:val="00854275"/>
    <w:rsid w:val="008561BE"/>
    <w:rsid w:val="008739B6"/>
    <w:rsid w:val="008810B9"/>
    <w:rsid w:val="00885DF7"/>
    <w:rsid w:val="008A1E32"/>
    <w:rsid w:val="008A3FCB"/>
    <w:rsid w:val="008B64EA"/>
    <w:rsid w:val="008C0B52"/>
    <w:rsid w:val="008C19A6"/>
    <w:rsid w:val="008C1BC5"/>
    <w:rsid w:val="008D0047"/>
    <w:rsid w:val="008D3941"/>
    <w:rsid w:val="008E1E7E"/>
    <w:rsid w:val="008E510D"/>
    <w:rsid w:val="008F022A"/>
    <w:rsid w:val="008F2F58"/>
    <w:rsid w:val="008F4B3B"/>
    <w:rsid w:val="00903B13"/>
    <w:rsid w:val="00905B90"/>
    <w:rsid w:val="0091088E"/>
    <w:rsid w:val="00926F6D"/>
    <w:rsid w:val="009425AE"/>
    <w:rsid w:val="00950E0A"/>
    <w:rsid w:val="0096325C"/>
    <w:rsid w:val="00963B0B"/>
    <w:rsid w:val="00966BE6"/>
    <w:rsid w:val="00966CF4"/>
    <w:rsid w:val="00967D38"/>
    <w:rsid w:val="009731AA"/>
    <w:rsid w:val="00981213"/>
    <w:rsid w:val="009922E8"/>
    <w:rsid w:val="009A0C2A"/>
    <w:rsid w:val="009B776A"/>
    <w:rsid w:val="009C47CA"/>
    <w:rsid w:val="009D31CE"/>
    <w:rsid w:val="009D73FC"/>
    <w:rsid w:val="009E68C1"/>
    <w:rsid w:val="009F3EAA"/>
    <w:rsid w:val="009F450E"/>
    <w:rsid w:val="009F5E71"/>
    <w:rsid w:val="009F774F"/>
    <w:rsid w:val="009F7CC7"/>
    <w:rsid w:val="00A13781"/>
    <w:rsid w:val="00A2329C"/>
    <w:rsid w:val="00A327E0"/>
    <w:rsid w:val="00A44917"/>
    <w:rsid w:val="00A44BF5"/>
    <w:rsid w:val="00A51AFA"/>
    <w:rsid w:val="00A52790"/>
    <w:rsid w:val="00A6180E"/>
    <w:rsid w:val="00A7232F"/>
    <w:rsid w:val="00A72962"/>
    <w:rsid w:val="00A7528F"/>
    <w:rsid w:val="00A81440"/>
    <w:rsid w:val="00A852EE"/>
    <w:rsid w:val="00A91A1D"/>
    <w:rsid w:val="00A924C6"/>
    <w:rsid w:val="00A95E9F"/>
    <w:rsid w:val="00A9662C"/>
    <w:rsid w:val="00A96711"/>
    <w:rsid w:val="00AA2909"/>
    <w:rsid w:val="00AB2703"/>
    <w:rsid w:val="00AD023B"/>
    <w:rsid w:val="00AE3AD6"/>
    <w:rsid w:val="00AE4301"/>
    <w:rsid w:val="00AE7730"/>
    <w:rsid w:val="00AF2D0E"/>
    <w:rsid w:val="00AF564E"/>
    <w:rsid w:val="00AF5DED"/>
    <w:rsid w:val="00AF7C29"/>
    <w:rsid w:val="00B01936"/>
    <w:rsid w:val="00B17BA6"/>
    <w:rsid w:val="00B20F06"/>
    <w:rsid w:val="00B341E8"/>
    <w:rsid w:val="00B439A0"/>
    <w:rsid w:val="00B554E7"/>
    <w:rsid w:val="00B56FDE"/>
    <w:rsid w:val="00B645B7"/>
    <w:rsid w:val="00B65D04"/>
    <w:rsid w:val="00B76F86"/>
    <w:rsid w:val="00B81492"/>
    <w:rsid w:val="00B82843"/>
    <w:rsid w:val="00B9648C"/>
    <w:rsid w:val="00BA2F31"/>
    <w:rsid w:val="00BA5B04"/>
    <w:rsid w:val="00BB1CF5"/>
    <w:rsid w:val="00BC5ABA"/>
    <w:rsid w:val="00BD6753"/>
    <w:rsid w:val="00BD7F07"/>
    <w:rsid w:val="00BF569E"/>
    <w:rsid w:val="00C000D7"/>
    <w:rsid w:val="00C0323E"/>
    <w:rsid w:val="00C03E12"/>
    <w:rsid w:val="00C12347"/>
    <w:rsid w:val="00C14BEF"/>
    <w:rsid w:val="00C14CFF"/>
    <w:rsid w:val="00C20DAA"/>
    <w:rsid w:val="00C25C4E"/>
    <w:rsid w:val="00C272E5"/>
    <w:rsid w:val="00C27B5C"/>
    <w:rsid w:val="00C31034"/>
    <w:rsid w:val="00C37E00"/>
    <w:rsid w:val="00C449CA"/>
    <w:rsid w:val="00C5009A"/>
    <w:rsid w:val="00C5737D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C1777"/>
    <w:rsid w:val="00CC5959"/>
    <w:rsid w:val="00CD02E6"/>
    <w:rsid w:val="00CD5BFA"/>
    <w:rsid w:val="00D114A2"/>
    <w:rsid w:val="00D12182"/>
    <w:rsid w:val="00D20A90"/>
    <w:rsid w:val="00D271E0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CA5"/>
    <w:rsid w:val="00D879FE"/>
    <w:rsid w:val="00D95977"/>
    <w:rsid w:val="00DA6675"/>
    <w:rsid w:val="00DC0399"/>
    <w:rsid w:val="00DD01CB"/>
    <w:rsid w:val="00DD2E64"/>
    <w:rsid w:val="00DE2501"/>
    <w:rsid w:val="00DE712E"/>
    <w:rsid w:val="00DF06EF"/>
    <w:rsid w:val="00DF13FD"/>
    <w:rsid w:val="00DF26EA"/>
    <w:rsid w:val="00DF6EF4"/>
    <w:rsid w:val="00DF758F"/>
    <w:rsid w:val="00E02388"/>
    <w:rsid w:val="00E04C68"/>
    <w:rsid w:val="00E04F02"/>
    <w:rsid w:val="00E14C33"/>
    <w:rsid w:val="00E25DF9"/>
    <w:rsid w:val="00E27166"/>
    <w:rsid w:val="00E351AB"/>
    <w:rsid w:val="00E42FAD"/>
    <w:rsid w:val="00E46F7A"/>
    <w:rsid w:val="00E50CCB"/>
    <w:rsid w:val="00E53306"/>
    <w:rsid w:val="00E541AA"/>
    <w:rsid w:val="00E573F3"/>
    <w:rsid w:val="00E6700C"/>
    <w:rsid w:val="00E73431"/>
    <w:rsid w:val="00E875DB"/>
    <w:rsid w:val="00E91625"/>
    <w:rsid w:val="00E973C8"/>
    <w:rsid w:val="00EA20C3"/>
    <w:rsid w:val="00EA3DCE"/>
    <w:rsid w:val="00EA792C"/>
    <w:rsid w:val="00EB5721"/>
    <w:rsid w:val="00EC3D17"/>
    <w:rsid w:val="00EC49F1"/>
    <w:rsid w:val="00ED339D"/>
    <w:rsid w:val="00ED50D0"/>
    <w:rsid w:val="00ED7EAB"/>
    <w:rsid w:val="00EE46B7"/>
    <w:rsid w:val="00EF5E67"/>
    <w:rsid w:val="00F05747"/>
    <w:rsid w:val="00F070F4"/>
    <w:rsid w:val="00F17BB2"/>
    <w:rsid w:val="00F26E2F"/>
    <w:rsid w:val="00F32B14"/>
    <w:rsid w:val="00F35A02"/>
    <w:rsid w:val="00F46A6E"/>
    <w:rsid w:val="00F50CA9"/>
    <w:rsid w:val="00F62C3C"/>
    <w:rsid w:val="00F72116"/>
    <w:rsid w:val="00F729E5"/>
    <w:rsid w:val="00F72DFC"/>
    <w:rsid w:val="00F738BF"/>
    <w:rsid w:val="00F7659A"/>
    <w:rsid w:val="00F8103E"/>
    <w:rsid w:val="00F84391"/>
    <w:rsid w:val="00F84F9D"/>
    <w:rsid w:val="00F94C80"/>
    <w:rsid w:val="00FB3ADA"/>
    <w:rsid w:val="00FB533A"/>
    <w:rsid w:val="00FC04C5"/>
    <w:rsid w:val="00FC6D3C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3</cp:revision>
  <cp:lastPrinted>2016-10-18T19:01:00Z</cp:lastPrinted>
  <dcterms:created xsi:type="dcterms:W3CDTF">2016-10-18T14:17:00Z</dcterms:created>
  <dcterms:modified xsi:type="dcterms:W3CDTF">2016-10-18T19:01:00Z</dcterms:modified>
</cp:coreProperties>
</file>