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A4" w:rsidRPr="003E24A4" w:rsidRDefault="003E24A4" w:rsidP="003E24A4">
      <w:pPr>
        <w:pStyle w:val="NoSpacing"/>
        <w:jc w:val="center"/>
        <w:rPr>
          <w:sz w:val="34"/>
          <w:szCs w:val="34"/>
        </w:rPr>
      </w:pPr>
      <w:r w:rsidRPr="003E24A4">
        <w:rPr>
          <w:sz w:val="34"/>
          <w:szCs w:val="34"/>
        </w:rPr>
        <w:t>Town of Washington</w:t>
      </w:r>
    </w:p>
    <w:p w:rsidR="002C15B7" w:rsidRPr="003E24A4" w:rsidRDefault="004136BA" w:rsidP="003E24A4">
      <w:pPr>
        <w:pStyle w:val="NoSpacing"/>
        <w:jc w:val="center"/>
        <w:rPr>
          <w:sz w:val="30"/>
          <w:szCs w:val="30"/>
        </w:rPr>
      </w:pPr>
      <w:r w:rsidRPr="003E24A4">
        <w:rPr>
          <w:sz w:val="30"/>
          <w:szCs w:val="30"/>
        </w:rPr>
        <w:t>Board of Finance</w:t>
      </w:r>
    </w:p>
    <w:p w:rsidR="004136BA" w:rsidRPr="003E24A4" w:rsidRDefault="00374955" w:rsidP="003E24A4">
      <w:pPr>
        <w:pStyle w:val="NoSpacing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November 16, 2015</w:t>
      </w:r>
    </w:p>
    <w:p w:rsidR="00445470" w:rsidRDefault="00445470" w:rsidP="004136BA">
      <w:pPr>
        <w:jc w:val="center"/>
        <w:rPr>
          <w:b/>
          <w:sz w:val="28"/>
          <w:szCs w:val="28"/>
        </w:rPr>
      </w:pPr>
    </w:p>
    <w:p w:rsidR="004136BA" w:rsidRDefault="004136BA" w:rsidP="00294988">
      <w:pPr>
        <w:pStyle w:val="NoSpacing"/>
        <w:spacing w:before="20" w:line="360" w:lineRule="auto"/>
        <w:ind w:left="2880" w:hanging="1440"/>
      </w:pPr>
      <w:r w:rsidRPr="004136BA">
        <w:t xml:space="preserve">Present: </w:t>
      </w:r>
      <w:r w:rsidRPr="004136BA">
        <w:tab/>
        <w:t>Members:</w:t>
      </w:r>
      <w:r w:rsidR="00294988">
        <w:t xml:space="preserve"> </w:t>
      </w:r>
      <w:r w:rsidR="00067261">
        <w:t xml:space="preserve"> Michael Jackson,</w:t>
      </w:r>
      <w:r w:rsidR="00E351AB">
        <w:t xml:space="preserve"> Sally</w:t>
      </w:r>
      <w:r w:rsidR="00294988">
        <w:t xml:space="preserve"> Cornell,</w:t>
      </w:r>
      <w:r w:rsidR="00AF564E">
        <w:t xml:space="preserve"> </w:t>
      </w:r>
      <w:r w:rsidR="00E351AB">
        <w:t xml:space="preserve">Craig Schoon, </w:t>
      </w:r>
    </w:p>
    <w:p w:rsidR="001A3DF0" w:rsidRPr="004136BA" w:rsidRDefault="00286D0C" w:rsidP="00294988">
      <w:pPr>
        <w:pStyle w:val="NoSpacing"/>
        <w:spacing w:before="20" w:line="360" w:lineRule="auto"/>
        <w:ind w:left="2880" w:hanging="1440"/>
      </w:pPr>
      <w:r>
        <w:tab/>
        <w:t>Jack Boyer</w:t>
      </w:r>
      <w:r w:rsidR="00DF13FD">
        <w:t>, Ed Bent</w:t>
      </w:r>
      <w:r w:rsidR="00374955">
        <w:t>, Barbara Brown</w:t>
      </w:r>
    </w:p>
    <w:p w:rsidR="00067261" w:rsidRDefault="004136BA" w:rsidP="00445470">
      <w:pPr>
        <w:pStyle w:val="NoSpacing"/>
        <w:spacing w:before="20" w:line="360" w:lineRule="auto"/>
      </w:pPr>
      <w:r w:rsidRPr="004136BA">
        <w:tab/>
      </w:r>
      <w:r w:rsidRPr="004136BA">
        <w:tab/>
        <w:t>Alternative:</w:t>
      </w:r>
      <w:r w:rsidR="00445470">
        <w:tab/>
      </w:r>
      <w:r w:rsidR="00F8103E">
        <w:t>Keith T</w:t>
      </w:r>
      <w:r w:rsidRPr="004136BA">
        <w:t>empleton</w:t>
      </w:r>
      <w:r w:rsidR="00067261">
        <w:t xml:space="preserve">, </w:t>
      </w:r>
      <w:r w:rsidR="00374955">
        <w:t>Phyllis Allen</w:t>
      </w:r>
    </w:p>
    <w:p w:rsidR="00682513" w:rsidRDefault="004136BA" w:rsidP="00445470">
      <w:pPr>
        <w:pStyle w:val="NoSpacing"/>
        <w:spacing w:before="20" w:line="360" w:lineRule="auto"/>
      </w:pPr>
      <w:r w:rsidRPr="004136BA">
        <w:tab/>
      </w:r>
      <w:r w:rsidRPr="004136BA">
        <w:tab/>
        <w:t>Selectmen:</w:t>
      </w:r>
      <w:r w:rsidR="00445470">
        <w:tab/>
      </w:r>
      <w:r w:rsidR="00286D0C">
        <w:t xml:space="preserve">Mark Lyon, </w:t>
      </w:r>
      <w:r w:rsidR="00374955">
        <w:t xml:space="preserve">Dave </w:t>
      </w:r>
      <w:proofErr w:type="spellStart"/>
      <w:r w:rsidR="00374955">
        <w:t>Werkhoven</w:t>
      </w:r>
      <w:proofErr w:type="spellEnd"/>
    </w:p>
    <w:p w:rsidR="004136BA" w:rsidRDefault="004136BA" w:rsidP="00445470">
      <w:pPr>
        <w:pStyle w:val="NoSpacing"/>
        <w:spacing w:before="20" w:line="360" w:lineRule="auto"/>
      </w:pPr>
      <w:r>
        <w:tab/>
      </w:r>
      <w:r>
        <w:tab/>
        <w:t xml:space="preserve">Treasurer:  </w:t>
      </w:r>
      <w:r w:rsidR="00445470">
        <w:tab/>
      </w:r>
      <w:r>
        <w:t>Linda McGarr</w:t>
      </w:r>
    </w:p>
    <w:p w:rsidR="004136BA" w:rsidRDefault="003E24A4" w:rsidP="00DF13FD">
      <w:pPr>
        <w:pStyle w:val="NoSpacing"/>
        <w:spacing w:before="20" w:line="360" w:lineRule="auto"/>
      </w:pPr>
      <w:r>
        <w:tab/>
      </w:r>
      <w:r>
        <w:tab/>
      </w:r>
      <w:r w:rsidR="00445470">
        <w:tab/>
      </w:r>
    </w:p>
    <w:p w:rsidR="004136BA" w:rsidRPr="004136BA" w:rsidRDefault="004136BA" w:rsidP="00445470">
      <w:pPr>
        <w:spacing w:before="20" w:line="360" w:lineRule="auto"/>
      </w:pPr>
      <w:r w:rsidRPr="004136BA">
        <w:t>Chairman Michael Jackson called the meeting to order at 5:00 p.m.</w:t>
      </w:r>
    </w:p>
    <w:p w:rsidR="004136BA" w:rsidRDefault="004136BA" w:rsidP="004136BA">
      <w:r w:rsidRPr="00445470">
        <w:rPr>
          <w:b/>
        </w:rPr>
        <w:t>Minutes</w:t>
      </w:r>
      <w:r w:rsidR="00445470">
        <w:rPr>
          <w:b/>
        </w:rPr>
        <w:t xml:space="preserve">: </w:t>
      </w:r>
      <w:r w:rsidR="00445470" w:rsidRPr="00445470">
        <w:t>Minutes</w:t>
      </w:r>
      <w:r>
        <w:t xml:space="preserve"> of the </w:t>
      </w:r>
      <w:r w:rsidR="00374955">
        <w:t>October 19, 2015</w:t>
      </w:r>
      <w:r w:rsidR="00885DF7">
        <w:t xml:space="preserve"> </w:t>
      </w:r>
      <w:r>
        <w:t>meeting were approved</w:t>
      </w:r>
      <w:r w:rsidR="004963E5">
        <w:t xml:space="preserve"> </w:t>
      </w:r>
      <w:r w:rsidR="00067261">
        <w:t>with no changes</w:t>
      </w:r>
    </w:p>
    <w:p w:rsidR="00585614" w:rsidRDefault="00612A98" w:rsidP="00431390">
      <w:r>
        <w:rPr>
          <w:b/>
        </w:rPr>
        <w:t>Tax Collector R</w:t>
      </w:r>
      <w:r w:rsidR="00926F6D" w:rsidRPr="00ED339D">
        <w:rPr>
          <w:b/>
        </w:rPr>
        <w:t>eport:</w:t>
      </w:r>
      <w:r w:rsidR="003E24A4">
        <w:t xml:space="preserve"> </w:t>
      </w:r>
      <w:r w:rsidR="003C4F8C">
        <w:t xml:space="preserve"> </w:t>
      </w:r>
    </w:p>
    <w:p w:rsidR="00585614" w:rsidRDefault="003C4F8C" w:rsidP="00585614">
      <w:pPr>
        <w:pStyle w:val="ListParagraph"/>
        <w:numPr>
          <w:ilvl w:val="0"/>
          <w:numId w:val="13"/>
        </w:numPr>
      </w:pPr>
      <w:r>
        <w:t xml:space="preserve">Jack Boyer requested that the tax collector </w:t>
      </w:r>
      <w:r w:rsidR="00585614">
        <w:t xml:space="preserve">come to the next meeting for follow up on </w:t>
      </w:r>
      <w:r w:rsidR="003C5EF7">
        <w:t>the collectables</w:t>
      </w:r>
    </w:p>
    <w:p w:rsidR="0078610B" w:rsidRDefault="003C4F8C" w:rsidP="00585614">
      <w:pPr>
        <w:pStyle w:val="ListParagraph"/>
        <w:numPr>
          <w:ilvl w:val="0"/>
          <w:numId w:val="13"/>
        </w:numPr>
      </w:pPr>
      <w:r>
        <w:t>Per Mark Lyon the</w:t>
      </w:r>
      <w:r w:rsidR="0078610B">
        <w:t xml:space="preserve"> </w:t>
      </w:r>
      <w:r w:rsidR="003C5EF7">
        <w:t>board of selectman met with the tax collector and is</w:t>
      </w:r>
      <w:r w:rsidR="0078610B">
        <w:t xml:space="preserve"> moving forward</w:t>
      </w:r>
      <w:r w:rsidR="00AB2703">
        <w:t xml:space="preserve"> on the two oldest </w:t>
      </w:r>
      <w:r w:rsidR="003C5EF7">
        <w:t>delinquencies</w:t>
      </w:r>
      <w:r w:rsidR="00AB2703">
        <w:t xml:space="preserve"> that are prior to 2010. </w:t>
      </w:r>
      <w:r w:rsidR="0078610B">
        <w:t xml:space="preserve">  They have sent the contract with </w:t>
      </w:r>
      <w:r w:rsidR="00A95E9F">
        <w:t xml:space="preserve">Attorney </w:t>
      </w:r>
      <w:r w:rsidR="0078610B">
        <w:t xml:space="preserve">Adam </w:t>
      </w:r>
      <w:r w:rsidR="003C5EF7">
        <w:t xml:space="preserve">Cohen to David Miles, the town attorney, </w:t>
      </w:r>
      <w:r w:rsidR="0078610B">
        <w:t xml:space="preserve">to </w:t>
      </w:r>
      <w:r w:rsidR="003C5EF7">
        <w:t>review</w:t>
      </w:r>
      <w:r w:rsidR="0078610B">
        <w:t xml:space="preserve">. Once </w:t>
      </w:r>
      <w:r w:rsidR="003C5EF7">
        <w:t>approved and</w:t>
      </w:r>
      <w:r w:rsidR="0078610B">
        <w:t xml:space="preserve"> signed they will proceed.  </w:t>
      </w:r>
    </w:p>
    <w:p w:rsidR="00AE3AD6" w:rsidRDefault="0078610B" w:rsidP="00585614">
      <w:pPr>
        <w:pStyle w:val="ListParagraph"/>
        <w:numPr>
          <w:ilvl w:val="0"/>
          <w:numId w:val="13"/>
        </w:numPr>
      </w:pPr>
      <w:r>
        <w:t xml:space="preserve">A question on what </w:t>
      </w:r>
      <w:r w:rsidR="003C5EF7">
        <w:t>“</w:t>
      </w:r>
      <w:r>
        <w:t>suspended</w:t>
      </w:r>
      <w:r w:rsidR="003C5EF7">
        <w:t>”</w:t>
      </w:r>
      <w:r>
        <w:t xml:space="preserve"> means on the tax collector report.   </w:t>
      </w:r>
      <w:r w:rsidR="003C5EF7">
        <w:t>Suspended accounts are t</w:t>
      </w:r>
      <w:r>
        <w:t xml:space="preserve">hose </w:t>
      </w:r>
      <w:r w:rsidR="003C5EF7">
        <w:t>accounts that are</w:t>
      </w:r>
      <w:r>
        <w:t xml:space="preserve"> </w:t>
      </w:r>
      <w:r w:rsidR="003C5EF7">
        <w:t>delinquent and</w:t>
      </w:r>
      <w:r>
        <w:t xml:space="preserve"> that are approved </w:t>
      </w:r>
      <w:r w:rsidR="003C5EF7">
        <w:t>each</w:t>
      </w:r>
      <w:r>
        <w:t xml:space="preserve"> year to be suspended.</w:t>
      </w:r>
      <w:r w:rsidR="00E02388">
        <w:t xml:space="preserve"> Suspended accounts are</w:t>
      </w:r>
      <w:r w:rsidR="003C5EF7">
        <w:t xml:space="preserve"> m</w:t>
      </w:r>
      <w:r>
        <w:t>ost</w:t>
      </w:r>
      <w:r w:rsidR="00E02388">
        <w:t>ly</w:t>
      </w:r>
      <w:r w:rsidR="00A95E9F">
        <w:t xml:space="preserve"> </w:t>
      </w:r>
      <w:r w:rsidR="003C5EF7">
        <w:t>personal</w:t>
      </w:r>
      <w:r>
        <w:t xml:space="preserve"> property and motor vehicle tax</w:t>
      </w:r>
      <w:r w:rsidR="00E02388">
        <w:t xml:space="preserve"> that they have not been able to collect</w:t>
      </w:r>
      <w:r>
        <w:t xml:space="preserve">.   </w:t>
      </w:r>
      <w:r w:rsidR="00E02388">
        <w:t xml:space="preserve">With the </w:t>
      </w:r>
      <w:r>
        <w:t xml:space="preserve">new program </w:t>
      </w:r>
      <w:r w:rsidR="003C5EF7">
        <w:t>they have</w:t>
      </w:r>
      <w:r>
        <w:t xml:space="preserve"> been able to </w:t>
      </w:r>
      <w:r w:rsidR="003C5EF7">
        <w:t>collect on some of the suspended accounts</w:t>
      </w:r>
      <w:r>
        <w:t>.</w:t>
      </w:r>
    </w:p>
    <w:p w:rsidR="0078610B" w:rsidRDefault="0078610B" w:rsidP="00A95E9F"/>
    <w:p w:rsidR="00AA2909" w:rsidRDefault="00926F6D" w:rsidP="00F35A02">
      <w:r w:rsidRPr="00ED339D">
        <w:rPr>
          <w:b/>
        </w:rPr>
        <w:t>Treasurer Report:</w:t>
      </w:r>
      <w:r w:rsidR="00AA2909">
        <w:t xml:space="preserve"> </w:t>
      </w:r>
    </w:p>
    <w:p w:rsidR="0078610B" w:rsidRDefault="0078610B" w:rsidP="0078610B">
      <w:pPr>
        <w:pStyle w:val="ListParagraph"/>
        <w:numPr>
          <w:ilvl w:val="0"/>
          <w:numId w:val="14"/>
        </w:numPr>
      </w:pPr>
      <w:r>
        <w:t>Question on what is the recycling account. The account</w:t>
      </w:r>
      <w:r w:rsidR="00A95E9F">
        <w:t>’s</w:t>
      </w:r>
      <w:r>
        <w:t xml:space="preserve"> income is rebates that the town now gets on recycling </w:t>
      </w:r>
      <w:r w:rsidR="00A95E9F">
        <w:t>and also a</w:t>
      </w:r>
      <w:r>
        <w:t xml:space="preserve"> disburse</w:t>
      </w:r>
      <w:r w:rsidR="00A95E9F">
        <w:t>ment</w:t>
      </w:r>
      <w:r>
        <w:t xml:space="preserve"> of fund</w:t>
      </w:r>
      <w:r w:rsidR="00A95E9F">
        <w:t>s from Bristol Resource</w:t>
      </w:r>
      <w:r>
        <w:t xml:space="preserve"> </w:t>
      </w:r>
      <w:r w:rsidR="00A95E9F">
        <w:t xml:space="preserve">from </w:t>
      </w:r>
      <w:r>
        <w:t>when</w:t>
      </w:r>
      <w:r w:rsidR="00A95E9F">
        <w:t xml:space="preserve"> it dissolved</w:t>
      </w:r>
      <w:r>
        <w:t xml:space="preserve">.   The </w:t>
      </w:r>
      <w:r w:rsidR="00A95E9F">
        <w:t>recycling</w:t>
      </w:r>
      <w:r>
        <w:t xml:space="preserve"> bins a</w:t>
      </w:r>
      <w:r w:rsidR="00A95E9F">
        <w:t>re</w:t>
      </w:r>
      <w:r>
        <w:t xml:space="preserve"> paid for out of this fund.  The hope is that </w:t>
      </w:r>
      <w:r w:rsidR="00A95E9F">
        <w:t>someday</w:t>
      </w:r>
      <w:r>
        <w:t xml:space="preserve"> to use some of the money to do improvements at the transfer station.</w:t>
      </w:r>
    </w:p>
    <w:p w:rsidR="0078610B" w:rsidRDefault="0078610B" w:rsidP="0078610B">
      <w:pPr>
        <w:pStyle w:val="ListParagraph"/>
        <w:numPr>
          <w:ilvl w:val="0"/>
          <w:numId w:val="14"/>
        </w:numPr>
      </w:pPr>
      <w:r>
        <w:t xml:space="preserve">Question on the </w:t>
      </w:r>
      <w:r w:rsidR="00A95E9F">
        <w:t>d</w:t>
      </w:r>
      <w:r>
        <w:t xml:space="preserve">ifferences </w:t>
      </w:r>
      <w:r w:rsidR="00E02388">
        <w:t>on “General F</w:t>
      </w:r>
      <w:r>
        <w:t>und</w:t>
      </w:r>
      <w:r w:rsidR="00E02388">
        <w:t>”</w:t>
      </w:r>
      <w:r>
        <w:t xml:space="preserve"> balances sheet and the Treasurer reports.   Some line items on the </w:t>
      </w:r>
      <w:r w:rsidR="00E02388">
        <w:t>“</w:t>
      </w:r>
      <w:r>
        <w:t>General fund</w:t>
      </w:r>
      <w:r w:rsidR="00E02388">
        <w:t>”</w:t>
      </w:r>
      <w:r>
        <w:t xml:space="preserve"> balances sheet represent year end nu</w:t>
      </w:r>
      <w:r w:rsidR="00A95E9F">
        <w:t>mbers.  These numbers</w:t>
      </w:r>
      <w:r>
        <w:t xml:space="preserve"> will </w:t>
      </w:r>
      <w:r w:rsidR="00B439A0">
        <w:t>change</w:t>
      </w:r>
      <w:r>
        <w:t xml:space="preserve"> once the audit is finished. </w:t>
      </w:r>
      <w:r w:rsidR="00E02388">
        <w:t xml:space="preserve"> Not all </w:t>
      </w:r>
      <w:r w:rsidR="00A95E9F">
        <w:t>accounts</w:t>
      </w:r>
      <w:r w:rsidR="00E02388">
        <w:t xml:space="preserve"> on the Treasurer Report are on </w:t>
      </w:r>
      <w:r w:rsidR="00E02388">
        <w:lastRenderedPageBreak/>
        <w:t xml:space="preserve">the “General Fund” Balance Sheet but are on their corresponding Balance Sheet </w:t>
      </w:r>
      <w:proofErr w:type="spellStart"/>
      <w:r w:rsidR="00E02388">
        <w:t>ie</w:t>
      </w:r>
      <w:proofErr w:type="spellEnd"/>
      <w:r w:rsidR="00E02388">
        <w:t xml:space="preserve">. “Housing fund” </w:t>
      </w:r>
      <w:r w:rsidR="00AB2703">
        <w:t xml:space="preserve"> </w:t>
      </w:r>
      <w:r w:rsidR="00E02388">
        <w:t>“Greenways” etc.</w:t>
      </w:r>
    </w:p>
    <w:p w:rsidR="00E02388" w:rsidRDefault="007A236A" w:rsidP="00374955">
      <w:r w:rsidRPr="00ED339D">
        <w:rPr>
          <w:b/>
        </w:rPr>
        <w:t>Selectman:</w:t>
      </w:r>
      <w:r w:rsidR="00F35A02">
        <w:t xml:space="preserve"> </w:t>
      </w:r>
    </w:p>
    <w:p w:rsidR="00E02388" w:rsidRDefault="00A95E9F" w:rsidP="00E02388">
      <w:pPr>
        <w:pStyle w:val="ListParagraph"/>
        <w:numPr>
          <w:ilvl w:val="0"/>
          <w:numId w:val="15"/>
        </w:numPr>
      </w:pPr>
      <w:r>
        <w:t>Mark r</w:t>
      </w:r>
      <w:r w:rsidR="00E02388">
        <w:t xml:space="preserve">eported that the normal </w:t>
      </w:r>
      <w:r>
        <w:t>operating</w:t>
      </w:r>
      <w:r w:rsidR="00E02388">
        <w:t xml:space="preserve"> </w:t>
      </w:r>
      <w:r>
        <w:t>budget</w:t>
      </w:r>
      <w:r w:rsidR="00E02388">
        <w:t xml:space="preserve"> is </w:t>
      </w:r>
      <w:r>
        <w:t>moving</w:t>
      </w:r>
      <w:r w:rsidR="00E02388">
        <w:t xml:space="preserve"> </w:t>
      </w:r>
      <w:r>
        <w:t>along</w:t>
      </w:r>
      <w:r w:rsidR="00E02388">
        <w:t xml:space="preserve"> as </w:t>
      </w:r>
      <w:r>
        <w:t>excepted</w:t>
      </w:r>
      <w:r w:rsidR="00E02388">
        <w:t xml:space="preserve">.   </w:t>
      </w:r>
    </w:p>
    <w:p w:rsidR="0066591E" w:rsidRDefault="00E02388" w:rsidP="00E02388">
      <w:pPr>
        <w:pStyle w:val="ListParagraph"/>
        <w:numPr>
          <w:ilvl w:val="0"/>
          <w:numId w:val="15"/>
        </w:numPr>
      </w:pPr>
      <w:r>
        <w:t xml:space="preserve">Mark And Linda </w:t>
      </w:r>
      <w:proofErr w:type="spellStart"/>
      <w:r>
        <w:t>McGarr</w:t>
      </w:r>
      <w:proofErr w:type="spellEnd"/>
      <w:r>
        <w:t xml:space="preserve"> met with Rico Mel</w:t>
      </w:r>
      <w:r w:rsidR="00A95E9F">
        <w:t>aragno,</w:t>
      </w:r>
      <w:r>
        <w:t xml:space="preserve"> the auditor </w:t>
      </w:r>
    </w:p>
    <w:p w:rsidR="00E02388" w:rsidRDefault="00A95E9F" w:rsidP="00E02388">
      <w:pPr>
        <w:pStyle w:val="ListParagraph"/>
        <w:numPr>
          <w:ilvl w:val="1"/>
          <w:numId w:val="15"/>
        </w:numPr>
      </w:pPr>
      <w:r>
        <w:t>Rico</w:t>
      </w:r>
      <w:r w:rsidR="00E02388">
        <w:t xml:space="preserve"> is still</w:t>
      </w:r>
      <w:r>
        <w:t xml:space="preserve"> waiting </w:t>
      </w:r>
      <w:r w:rsidR="00E02388">
        <w:t>on Pension Consultants for the pension reports</w:t>
      </w:r>
    </w:p>
    <w:p w:rsidR="00E02388" w:rsidRDefault="00A95E9F" w:rsidP="00E02388">
      <w:pPr>
        <w:pStyle w:val="ListParagraph"/>
        <w:numPr>
          <w:ilvl w:val="1"/>
          <w:numId w:val="15"/>
        </w:numPr>
      </w:pPr>
      <w:r>
        <w:t>Extension</w:t>
      </w:r>
      <w:r w:rsidR="00E02388">
        <w:t xml:space="preserve"> has been signed</w:t>
      </w:r>
    </w:p>
    <w:p w:rsidR="00E02388" w:rsidRDefault="00E02388" w:rsidP="00E02388">
      <w:pPr>
        <w:pStyle w:val="ListParagraph"/>
        <w:numPr>
          <w:ilvl w:val="1"/>
          <w:numId w:val="15"/>
        </w:numPr>
      </w:pPr>
      <w:r>
        <w:t>Two items that need to be address for overages in departments</w:t>
      </w:r>
    </w:p>
    <w:p w:rsidR="00E02388" w:rsidRDefault="00E02388" w:rsidP="00E02388">
      <w:pPr>
        <w:pStyle w:val="ListParagraph"/>
        <w:numPr>
          <w:ilvl w:val="2"/>
          <w:numId w:val="15"/>
        </w:numPr>
      </w:pPr>
      <w:r>
        <w:t xml:space="preserve">The Highway Departments </w:t>
      </w:r>
      <w:r w:rsidR="00A95E9F">
        <w:t>has an over of</w:t>
      </w:r>
      <w:r>
        <w:t xml:space="preserve"> $40,636.00 which was created by winter mainten</w:t>
      </w:r>
      <w:r w:rsidR="00A95E9F">
        <w:t>ance</w:t>
      </w:r>
      <w:r>
        <w:t xml:space="preserve"> </w:t>
      </w:r>
      <w:r w:rsidR="00A95E9F">
        <w:t>overage of</w:t>
      </w:r>
      <w:r>
        <w:t xml:space="preserve"> </w:t>
      </w:r>
      <w:r w:rsidR="00A95E9F">
        <w:t>$</w:t>
      </w:r>
      <w:r>
        <w:t>118,000</w:t>
      </w:r>
      <w:r w:rsidR="00A95E9F">
        <w:t>.</w:t>
      </w:r>
      <w:r w:rsidR="00F84F9D">
        <w:t xml:space="preserve">   Rico</w:t>
      </w:r>
      <w:r>
        <w:t xml:space="preserve"> said we could shift </w:t>
      </w:r>
      <w:r w:rsidR="00A95E9F">
        <w:t>funds from</w:t>
      </w:r>
      <w:r>
        <w:t xml:space="preserve"> </w:t>
      </w:r>
      <w:r w:rsidR="00A95E9F">
        <w:t>“</w:t>
      </w:r>
      <w:r>
        <w:t xml:space="preserve">town </w:t>
      </w:r>
      <w:r w:rsidR="001D66B8">
        <w:t>aid road</w:t>
      </w:r>
      <w:r w:rsidR="00A95E9F">
        <w:t>”</w:t>
      </w:r>
      <w:r w:rsidR="001D66B8">
        <w:t xml:space="preserve"> </w:t>
      </w:r>
      <w:r w:rsidR="00F84F9D">
        <w:t>but per Mark we</w:t>
      </w:r>
      <w:r>
        <w:t xml:space="preserve"> </w:t>
      </w:r>
      <w:r w:rsidR="00A95E9F">
        <w:t xml:space="preserve">have </w:t>
      </w:r>
      <w:r>
        <w:t>committed those funds to capital projects</w:t>
      </w:r>
      <w:r w:rsidR="00A95E9F">
        <w:t>.  We</w:t>
      </w:r>
      <w:r w:rsidR="001D66B8">
        <w:t xml:space="preserve"> will have to have a town meeting to appropriate </w:t>
      </w:r>
      <w:r w:rsidR="00A95E9F">
        <w:t>those funds</w:t>
      </w:r>
      <w:r w:rsidR="001D66B8">
        <w:t>.   It will have to be sometime</w:t>
      </w:r>
      <w:r w:rsidR="00A95E9F">
        <w:t xml:space="preserve"> between</w:t>
      </w:r>
      <w:r w:rsidR="001D66B8">
        <w:t xml:space="preserve"> Thanksgiving and Chris</w:t>
      </w:r>
      <w:r w:rsidR="00F84F9D">
        <w:t>tmas or sometime after the N</w:t>
      </w:r>
      <w:r w:rsidR="00A95E9F">
        <w:t xml:space="preserve">ew </w:t>
      </w:r>
      <w:r w:rsidR="00F84F9D">
        <w:t>Y</w:t>
      </w:r>
      <w:r w:rsidR="001D66B8">
        <w:t>ear to appropriate the $40,636.00 funds out of the fund balance.</w:t>
      </w:r>
    </w:p>
    <w:p w:rsidR="001D66B8" w:rsidRDefault="001D66B8" w:rsidP="00E02388">
      <w:pPr>
        <w:pStyle w:val="ListParagraph"/>
        <w:numPr>
          <w:ilvl w:val="2"/>
          <w:numId w:val="15"/>
        </w:numPr>
      </w:pPr>
      <w:r>
        <w:t xml:space="preserve">Recreation was over </w:t>
      </w:r>
      <w:r w:rsidR="00A95E9F">
        <w:t xml:space="preserve">by </w:t>
      </w:r>
      <w:r>
        <w:t>$145.00 mainly because the overage in main</w:t>
      </w:r>
      <w:r w:rsidR="00A95E9F">
        <w:t xml:space="preserve">tenance </w:t>
      </w:r>
      <w:r>
        <w:t xml:space="preserve">in </w:t>
      </w:r>
      <w:r w:rsidR="00A95E9F">
        <w:t>the senior</w:t>
      </w:r>
      <w:r>
        <w:t xml:space="preserve"> van which was about $8,000 in repairs.   A </w:t>
      </w:r>
      <w:r w:rsidR="00A95E9F">
        <w:t>grant</w:t>
      </w:r>
      <w:r>
        <w:t xml:space="preserve"> was </w:t>
      </w:r>
      <w:r w:rsidR="00A95E9F">
        <w:t>applied for</w:t>
      </w:r>
      <w:r w:rsidR="00F84F9D">
        <w:t xml:space="preserve"> a new Van</w:t>
      </w:r>
      <w:r>
        <w:t xml:space="preserve"> but </w:t>
      </w:r>
      <w:r w:rsidR="00B439A0">
        <w:t xml:space="preserve">we </w:t>
      </w:r>
      <w:r>
        <w:t>did not get</w:t>
      </w:r>
      <w:r w:rsidR="00B439A0">
        <w:t xml:space="preserve"> it </w:t>
      </w:r>
      <w:r w:rsidR="00A95E9F">
        <w:t>so we</w:t>
      </w:r>
      <w:r>
        <w:t xml:space="preserve"> will reapply again this </w:t>
      </w:r>
      <w:r w:rsidR="000F666C">
        <w:t>year.   The B</w:t>
      </w:r>
      <w:r>
        <w:t xml:space="preserve">oard of </w:t>
      </w:r>
      <w:r w:rsidR="00B439A0">
        <w:t>Finance</w:t>
      </w:r>
      <w:r>
        <w:t xml:space="preserve"> has </w:t>
      </w:r>
      <w:r w:rsidR="000F666C">
        <w:t>unanimously approve</w:t>
      </w:r>
      <w:r w:rsidR="00B439A0">
        <w:t>d</w:t>
      </w:r>
      <w:r w:rsidR="000F666C">
        <w:t xml:space="preserve"> to appropriate </w:t>
      </w:r>
      <w:r>
        <w:t xml:space="preserve">$250.00 </w:t>
      </w:r>
      <w:r w:rsidR="000F666C">
        <w:t>in funds</w:t>
      </w:r>
      <w:r>
        <w:t xml:space="preserve"> to cover the overage in the recreation </w:t>
      </w:r>
      <w:r w:rsidR="000F666C">
        <w:t>department.</w:t>
      </w:r>
    </w:p>
    <w:p w:rsidR="001D66B8" w:rsidRDefault="000F666C" w:rsidP="001D66B8">
      <w:pPr>
        <w:pStyle w:val="ListParagraph"/>
        <w:numPr>
          <w:ilvl w:val="1"/>
          <w:numId w:val="15"/>
        </w:numPr>
      </w:pPr>
      <w:r>
        <w:t>Nonrecurring C</w:t>
      </w:r>
      <w:r w:rsidR="001D66B8">
        <w:t>a</w:t>
      </w:r>
      <w:r>
        <w:t>p</w:t>
      </w:r>
      <w:r w:rsidR="001D66B8">
        <w:t xml:space="preserve">ital </w:t>
      </w:r>
      <w:r>
        <w:t>Expenditures were</w:t>
      </w:r>
      <w:r w:rsidR="001D66B8">
        <w:t xml:space="preserve"> review</w:t>
      </w:r>
      <w:r>
        <w:t>ed</w:t>
      </w:r>
      <w:r w:rsidR="001D66B8">
        <w:t xml:space="preserve"> for </w:t>
      </w:r>
      <w:r>
        <w:t>projects that are</w:t>
      </w:r>
      <w:r w:rsidR="001D66B8">
        <w:t xml:space="preserve"> don</w:t>
      </w:r>
      <w:r>
        <w:t>e.   The B</w:t>
      </w:r>
      <w:r w:rsidR="001D66B8">
        <w:t xml:space="preserve">oard </w:t>
      </w:r>
      <w:r>
        <w:t xml:space="preserve">of Finance unanimously approved to have </w:t>
      </w:r>
      <w:r w:rsidR="001D66B8">
        <w:t xml:space="preserve">  $83,228.92 of </w:t>
      </w:r>
      <w:r w:rsidR="00B439A0">
        <w:t>expenditures from the Nonrecurring Capital appropriated</w:t>
      </w:r>
      <w:r>
        <w:t xml:space="preserve"> back</w:t>
      </w:r>
      <w:r w:rsidR="001D66B8">
        <w:t xml:space="preserve"> into the fund balance.</w:t>
      </w:r>
    </w:p>
    <w:p w:rsidR="001D66B8" w:rsidRDefault="000F666C" w:rsidP="001D66B8">
      <w:pPr>
        <w:pStyle w:val="ListParagraph"/>
        <w:numPr>
          <w:ilvl w:val="0"/>
          <w:numId w:val="15"/>
        </w:numPr>
      </w:pPr>
      <w:r>
        <w:t>Economic Development:  Michael</w:t>
      </w:r>
      <w:r w:rsidR="001D66B8">
        <w:t xml:space="preserve"> </w:t>
      </w:r>
      <w:r>
        <w:t>Jackson</w:t>
      </w:r>
      <w:r w:rsidR="001D66B8">
        <w:t xml:space="preserve"> has </w:t>
      </w:r>
      <w:r>
        <w:t>agreed</w:t>
      </w:r>
      <w:r w:rsidR="001D66B8">
        <w:t xml:space="preserve"> to be the B</w:t>
      </w:r>
      <w:r>
        <w:t>oard o</w:t>
      </w:r>
      <w:r w:rsidR="00F84F9D">
        <w:t>f</w:t>
      </w:r>
      <w:r>
        <w:t xml:space="preserve"> Finance</w:t>
      </w:r>
      <w:r w:rsidR="001D66B8">
        <w:t xml:space="preserve">  </w:t>
      </w:r>
      <w:r>
        <w:t>represented</w:t>
      </w:r>
      <w:r w:rsidR="001D66B8">
        <w:t xml:space="preserve"> on the ec</w:t>
      </w:r>
      <w:r>
        <w:t xml:space="preserve">onomic Development </w:t>
      </w:r>
      <w:r w:rsidR="001D66B8">
        <w:t xml:space="preserve"> </w:t>
      </w:r>
      <w:r>
        <w:t>committee</w:t>
      </w:r>
    </w:p>
    <w:p w:rsidR="001D66B8" w:rsidRDefault="00BA2F31" w:rsidP="001D66B8">
      <w:pPr>
        <w:pStyle w:val="ListParagraph"/>
        <w:numPr>
          <w:ilvl w:val="1"/>
          <w:numId w:val="15"/>
        </w:numPr>
      </w:pPr>
      <w:r>
        <w:t>Dan</w:t>
      </w:r>
      <w:r w:rsidR="000F666C">
        <w:t xml:space="preserve"> Sheer, T</w:t>
      </w:r>
      <w:r>
        <w:t>ony</w:t>
      </w:r>
      <w:r w:rsidR="00EC49F1">
        <w:t xml:space="preserve"> Bedini, W</w:t>
      </w:r>
      <w:r>
        <w:t xml:space="preserve">ayne </w:t>
      </w:r>
      <w:r w:rsidR="00EC49F1">
        <w:t>Hil</w:t>
      </w:r>
      <w:r w:rsidR="00F84F9D">
        <w:t>e</w:t>
      </w:r>
      <w:r w:rsidR="00B439A0">
        <w:t>ma</w:t>
      </w:r>
      <w:r w:rsidR="00EC49F1">
        <w:t>n</w:t>
      </w:r>
      <w:r>
        <w:t xml:space="preserve">, </w:t>
      </w:r>
      <w:r w:rsidR="000F666C">
        <w:t>Howard R</w:t>
      </w:r>
      <w:r w:rsidR="00B439A0">
        <w:t>osen</w:t>
      </w:r>
      <w:r>
        <w:t>feld from business association have been concern that there has been a lack of “meet” coming from Gorman &amp; York.</w:t>
      </w:r>
      <w:r w:rsidR="000F666C">
        <w:t xml:space="preserve">   They have a schedule conference call.  The committee wants</w:t>
      </w:r>
      <w:r>
        <w:t xml:space="preserve"> more </w:t>
      </w:r>
      <w:r w:rsidR="000F666C">
        <w:t>than</w:t>
      </w:r>
      <w:r>
        <w:t xml:space="preserve"> a power </w:t>
      </w:r>
      <w:r w:rsidR="000F666C">
        <w:t>point</w:t>
      </w:r>
      <w:r>
        <w:t xml:space="preserve"> presentation of what they sa</w:t>
      </w:r>
      <w:r w:rsidR="000F666C">
        <w:t>w.   The J</w:t>
      </w:r>
      <w:r w:rsidR="00EC49F1">
        <w:t>ocelyn</w:t>
      </w:r>
      <w:r w:rsidR="000F666C">
        <w:t xml:space="preserve"> A</w:t>
      </w:r>
      <w:r>
        <w:t xml:space="preserve">yer who is the </w:t>
      </w:r>
      <w:r w:rsidR="000F666C">
        <w:t>lesions</w:t>
      </w:r>
      <w:r>
        <w:t xml:space="preserve"> with the other 8 </w:t>
      </w:r>
      <w:r w:rsidR="000F666C">
        <w:t xml:space="preserve">town reported that </w:t>
      </w:r>
      <w:r>
        <w:t xml:space="preserve">they have </w:t>
      </w:r>
      <w:r w:rsidR="000F666C">
        <w:t xml:space="preserve">had </w:t>
      </w:r>
      <w:r>
        <w:t>the same concerns</w:t>
      </w:r>
      <w:r w:rsidR="000F666C">
        <w:t xml:space="preserve">.  The other </w:t>
      </w:r>
      <w:r w:rsidR="00EC49F1">
        <w:t>towns</w:t>
      </w:r>
      <w:r>
        <w:t xml:space="preserve"> have been working with them for 10 months.  T</w:t>
      </w:r>
      <w:r w:rsidR="00EC49F1">
        <w:t>alk</w:t>
      </w:r>
      <w:r>
        <w:t xml:space="preserve"> that they may look at the 30 day </w:t>
      </w:r>
      <w:r w:rsidR="000F666C">
        <w:t>cancelation agreement.</w:t>
      </w:r>
    </w:p>
    <w:p w:rsidR="00BA2F31" w:rsidRDefault="00BA2F31" w:rsidP="001D66B8">
      <w:pPr>
        <w:pStyle w:val="ListParagraph"/>
        <w:numPr>
          <w:ilvl w:val="1"/>
          <w:numId w:val="15"/>
        </w:numPr>
      </w:pPr>
      <w:r>
        <w:t xml:space="preserve">Ted reported that he was not impressed with their presentation.   Mark reported that most were not.   Ted </w:t>
      </w:r>
      <w:r w:rsidR="00EC49F1">
        <w:t>reported he received a</w:t>
      </w:r>
      <w:r>
        <w:t xml:space="preserve"> PR email from the </w:t>
      </w:r>
      <w:r w:rsidR="00EC49F1">
        <w:t>consultation</w:t>
      </w:r>
      <w:r>
        <w:t xml:space="preserve"> group that is doing the </w:t>
      </w:r>
      <w:r w:rsidR="00EC49F1">
        <w:t>social</w:t>
      </w:r>
      <w:r>
        <w:t xml:space="preserve"> media </w:t>
      </w:r>
      <w:r w:rsidR="00EC49F1">
        <w:t xml:space="preserve">and that it </w:t>
      </w:r>
      <w:r>
        <w:t xml:space="preserve">was even worst and weak.  </w:t>
      </w:r>
    </w:p>
    <w:p w:rsidR="00BA2F31" w:rsidRDefault="00BA2F31" w:rsidP="001D66B8">
      <w:pPr>
        <w:pStyle w:val="ListParagraph"/>
        <w:numPr>
          <w:ilvl w:val="1"/>
          <w:numId w:val="15"/>
        </w:numPr>
      </w:pPr>
      <w:r>
        <w:t xml:space="preserve">Jack Boyer stressed </w:t>
      </w:r>
      <w:r w:rsidR="00EC49F1">
        <w:t>that all because this</w:t>
      </w:r>
      <w:r>
        <w:t xml:space="preserve"> may not work</w:t>
      </w:r>
      <w:r w:rsidR="00EC49F1">
        <w:t>,</w:t>
      </w:r>
      <w:r>
        <w:t xml:space="preserve"> that</w:t>
      </w:r>
      <w:r w:rsidR="00EC49F1">
        <w:t xml:space="preserve"> the </w:t>
      </w:r>
      <w:r>
        <w:t xml:space="preserve">town should not quit on the idea.  Mark assured that the committee once formed would </w:t>
      </w:r>
      <w:r w:rsidR="00EC49F1">
        <w:t xml:space="preserve">continue in </w:t>
      </w:r>
      <w:r>
        <w:t xml:space="preserve">the right </w:t>
      </w:r>
      <w:r w:rsidR="00EC49F1">
        <w:t>direction</w:t>
      </w:r>
      <w:r>
        <w:t xml:space="preserve">. </w:t>
      </w:r>
    </w:p>
    <w:p w:rsidR="003C5EF7" w:rsidRDefault="00BA2F31" w:rsidP="00374955">
      <w:pPr>
        <w:pStyle w:val="ListParagraph"/>
        <w:numPr>
          <w:ilvl w:val="1"/>
          <w:numId w:val="15"/>
        </w:numPr>
      </w:pPr>
      <w:r>
        <w:t xml:space="preserve">Retail has been the focus mainly because of the open store front.  </w:t>
      </w:r>
      <w:r w:rsidR="00EC49F1">
        <w:t>Michael</w:t>
      </w:r>
      <w:r>
        <w:t xml:space="preserve"> notes you don’t want to focus on business until</w:t>
      </w:r>
      <w:r w:rsidR="00EC49F1">
        <w:t xml:space="preserve"> we can</w:t>
      </w:r>
      <w:r>
        <w:t xml:space="preserve"> education the children coming here. </w:t>
      </w:r>
      <w:r w:rsidR="00EC49F1">
        <w:t xml:space="preserve"> At least the </w:t>
      </w:r>
      <w:proofErr w:type="spellStart"/>
      <w:r w:rsidR="00EC49F1">
        <w:t>Agri</w:t>
      </w:r>
      <w:proofErr w:type="spellEnd"/>
      <w:r w:rsidR="00EC49F1">
        <w:t xml:space="preserve"> – STEM program was </w:t>
      </w:r>
      <w:r w:rsidR="003C5EF7">
        <w:t>passed.</w:t>
      </w:r>
    </w:p>
    <w:p w:rsidR="003C5EF7" w:rsidRDefault="003C5EF7" w:rsidP="00374955">
      <w:pPr>
        <w:pStyle w:val="ListParagraph"/>
        <w:numPr>
          <w:ilvl w:val="1"/>
          <w:numId w:val="15"/>
        </w:numPr>
      </w:pPr>
      <w:r>
        <w:t xml:space="preserve">We do have some business in town like </w:t>
      </w:r>
      <w:proofErr w:type="spellStart"/>
      <w:r>
        <w:t>Momix</w:t>
      </w:r>
      <w:proofErr w:type="spellEnd"/>
      <w:r w:rsidR="00EC49F1">
        <w:t xml:space="preserve">, </w:t>
      </w:r>
      <w:proofErr w:type="spellStart"/>
      <w:r w:rsidR="00EC49F1">
        <w:t>Pilobus</w:t>
      </w:r>
      <w:proofErr w:type="spellEnd"/>
      <w:r w:rsidR="00EC49F1">
        <w:t xml:space="preserve">, </w:t>
      </w:r>
      <w:proofErr w:type="gramStart"/>
      <w:r w:rsidR="00EC49F1">
        <w:t>Berkshire</w:t>
      </w:r>
      <w:proofErr w:type="gramEnd"/>
      <w:r w:rsidR="00EC49F1">
        <w:t xml:space="preserve"> P</w:t>
      </w:r>
      <w:r>
        <w:t>hotonic</w:t>
      </w:r>
      <w:r w:rsidR="00EC49F1">
        <w:t>s</w:t>
      </w:r>
      <w:r>
        <w:t xml:space="preserve"> which we should work with to keep them in town.</w:t>
      </w:r>
    </w:p>
    <w:p w:rsidR="00EC49F1" w:rsidRDefault="00EC49F1" w:rsidP="00EC49F1">
      <w:pPr>
        <w:pStyle w:val="NoSpacing"/>
      </w:pPr>
    </w:p>
    <w:p w:rsidR="00EC49F1" w:rsidRDefault="00EC49F1" w:rsidP="00EC49F1">
      <w:pPr>
        <w:pStyle w:val="NoSpacing"/>
      </w:pPr>
    </w:p>
    <w:p w:rsidR="00EE46B7" w:rsidRDefault="003E24A4" w:rsidP="00EC49F1">
      <w:pPr>
        <w:pStyle w:val="NoSpacing"/>
      </w:pPr>
      <w:r w:rsidRPr="00EC49F1">
        <w:rPr>
          <w:b/>
        </w:rPr>
        <w:t>Financial Reports:</w:t>
      </w:r>
      <w:r w:rsidRPr="00286D0C">
        <w:t xml:space="preserve"> </w:t>
      </w:r>
      <w:r w:rsidR="00AB2703">
        <w:t>No questions</w:t>
      </w:r>
    </w:p>
    <w:p w:rsidR="00EC49F1" w:rsidRDefault="00EC49F1" w:rsidP="00EC49F1">
      <w:pPr>
        <w:pStyle w:val="NoSpacing"/>
      </w:pPr>
    </w:p>
    <w:p w:rsidR="00EC49F1" w:rsidRDefault="008561BE" w:rsidP="00286D0C">
      <w:pPr>
        <w:rPr>
          <w:b/>
        </w:rPr>
      </w:pPr>
      <w:r w:rsidRPr="00067050">
        <w:rPr>
          <w:b/>
        </w:rPr>
        <w:t xml:space="preserve">Board of </w:t>
      </w:r>
      <w:r w:rsidR="00286D0C">
        <w:rPr>
          <w:b/>
        </w:rPr>
        <w:t>Education:</w:t>
      </w:r>
      <w:r w:rsidR="00AB2703">
        <w:rPr>
          <w:b/>
        </w:rPr>
        <w:t xml:space="preserve"> </w:t>
      </w:r>
      <w:r w:rsidR="00EC49F1">
        <w:rPr>
          <w:b/>
        </w:rPr>
        <w:t xml:space="preserve"> </w:t>
      </w:r>
    </w:p>
    <w:p w:rsidR="003C5EF7" w:rsidRPr="00EC49F1" w:rsidRDefault="003C5EF7" w:rsidP="00EC49F1">
      <w:pPr>
        <w:pStyle w:val="ListParagraph"/>
        <w:numPr>
          <w:ilvl w:val="0"/>
          <w:numId w:val="16"/>
        </w:numPr>
      </w:pPr>
      <w:proofErr w:type="spellStart"/>
      <w:r w:rsidRPr="00EC49F1">
        <w:t>Agri</w:t>
      </w:r>
      <w:proofErr w:type="spellEnd"/>
      <w:r w:rsidRPr="00EC49F1">
        <w:t xml:space="preserve"> – Science passed by a large </w:t>
      </w:r>
      <w:r w:rsidR="00EC49F1">
        <w:t>margin</w:t>
      </w:r>
      <w:r w:rsidRPr="00EC49F1">
        <w:t>.   There is going to be a meeting with the other town</w:t>
      </w:r>
      <w:r w:rsidR="00EC49F1">
        <w:t>s</w:t>
      </w:r>
      <w:r w:rsidRPr="00EC49F1">
        <w:t xml:space="preserve"> to figure out the sequence of the cash is so we don’t </w:t>
      </w:r>
      <w:r w:rsidR="00EC49F1">
        <w:t>get in the position that we are</w:t>
      </w:r>
      <w:r w:rsidRPr="00EC49F1">
        <w:t xml:space="preserve"> putting up the cash and the state is not putting up their cash.   Our share is estimate</w:t>
      </w:r>
      <w:r w:rsidR="00EC49F1">
        <w:t>d to be</w:t>
      </w:r>
      <w:r w:rsidRPr="00EC49F1">
        <w:t xml:space="preserve"> 5 million which will go over the next 2 -3 years.</w:t>
      </w:r>
    </w:p>
    <w:p w:rsidR="00EE46B7" w:rsidRPr="00EE46B7" w:rsidRDefault="00EE46B7" w:rsidP="00286D0C">
      <w:pPr>
        <w:rPr>
          <w:b/>
        </w:rPr>
      </w:pPr>
      <w:r w:rsidRPr="00EE46B7">
        <w:rPr>
          <w:b/>
        </w:rPr>
        <w:t>Old Business:</w:t>
      </w:r>
      <w:r w:rsidR="00AB2703">
        <w:rPr>
          <w:b/>
        </w:rPr>
        <w:t xml:space="preserve"> None</w:t>
      </w:r>
    </w:p>
    <w:p w:rsidR="00286D0C" w:rsidRDefault="00566F58" w:rsidP="00566F58">
      <w:pPr>
        <w:rPr>
          <w:b/>
        </w:rPr>
      </w:pPr>
      <w:r w:rsidRPr="008D0047">
        <w:rPr>
          <w:b/>
        </w:rPr>
        <w:t xml:space="preserve">New </w:t>
      </w:r>
      <w:r w:rsidR="00A852EE" w:rsidRPr="008D0047">
        <w:rPr>
          <w:b/>
        </w:rPr>
        <w:t>Business</w:t>
      </w:r>
      <w:r w:rsidRPr="008D0047">
        <w:rPr>
          <w:b/>
        </w:rPr>
        <w:t xml:space="preserve">: </w:t>
      </w:r>
      <w:r w:rsidR="00AB2703">
        <w:rPr>
          <w:b/>
        </w:rPr>
        <w:t>None</w:t>
      </w:r>
    </w:p>
    <w:p w:rsidR="008D0047" w:rsidRDefault="004028A8" w:rsidP="004136BA">
      <w:r>
        <w:t>The meeting was motioned</w:t>
      </w:r>
      <w:r w:rsidR="00445470">
        <w:t xml:space="preserve"> to </w:t>
      </w:r>
      <w:r>
        <w:t xml:space="preserve">adjourn at </w:t>
      </w:r>
      <w:r w:rsidR="001D36F9">
        <w:t>5</w:t>
      </w:r>
      <w:r w:rsidR="00374955">
        <w:t>:18</w:t>
      </w:r>
    </w:p>
    <w:p w:rsidR="001B4E26" w:rsidRDefault="001B4E26" w:rsidP="004136BA"/>
    <w:p w:rsidR="008D0047" w:rsidRDefault="004028A8" w:rsidP="008D0047"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  <w:r>
        <w:tab/>
      </w:r>
    </w:p>
    <w:p w:rsidR="004028A8" w:rsidRDefault="008D0047" w:rsidP="008D0047">
      <w:r>
        <w:tab/>
      </w:r>
      <w:r>
        <w:tab/>
      </w:r>
      <w:r>
        <w:tab/>
      </w:r>
      <w:r>
        <w:tab/>
      </w:r>
      <w:r w:rsidR="004028A8">
        <w:tab/>
      </w:r>
      <w:r w:rsidR="004028A8">
        <w:tab/>
        <w:t>Linda Kennedy Gomez</w:t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A81440">
        <w:tab/>
      </w:r>
      <w:r w:rsidR="00A81440">
        <w:tab/>
      </w:r>
      <w:r w:rsidR="00A81440">
        <w:tab/>
      </w:r>
      <w:r w:rsidR="00A81440">
        <w:tab/>
      </w:r>
      <w:r w:rsidR="00A81440">
        <w:tab/>
      </w:r>
      <w:r w:rsidR="004028A8">
        <w:t>Financial Administrator</w:t>
      </w:r>
    </w:p>
    <w:p w:rsidR="004028A8" w:rsidRDefault="004028A8" w:rsidP="004136BA"/>
    <w:p w:rsidR="004028A8" w:rsidRDefault="004028A8" w:rsidP="004136BA"/>
    <w:p w:rsidR="00445470" w:rsidRDefault="004028A8" w:rsidP="004136B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2C3C" w:rsidRDefault="00F62C3C" w:rsidP="004136BA"/>
    <w:p w:rsidR="00690CAC" w:rsidRPr="0018669D" w:rsidRDefault="00690CAC" w:rsidP="004136BA"/>
    <w:p w:rsidR="004136BA" w:rsidRPr="004136BA" w:rsidRDefault="004136BA" w:rsidP="004136BA">
      <w:r>
        <w:tab/>
      </w:r>
    </w:p>
    <w:p w:rsidR="004136BA" w:rsidRPr="004136BA" w:rsidRDefault="004136BA" w:rsidP="004136BA">
      <w:pPr>
        <w:rPr>
          <w:sz w:val="28"/>
          <w:szCs w:val="28"/>
        </w:rPr>
      </w:pPr>
    </w:p>
    <w:p w:rsidR="00D12182" w:rsidRDefault="00D12182" w:rsidP="004136BA"/>
    <w:p w:rsidR="00D12182" w:rsidRDefault="00D12182">
      <w:r>
        <w:br w:type="page"/>
      </w:r>
    </w:p>
    <w:p w:rsidR="00D12182" w:rsidRPr="00D12182" w:rsidRDefault="00D12182" w:rsidP="00D12182">
      <w:pPr>
        <w:rPr>
          <w:rFonts w:ascii="Arial" w:hAnsi="Arial" w:cs="Arial"/>
          <w:b/>
          <w:sz w:val="24"/>
          <w:szCs w:val="24"/>
        </w:rPr>
      </w:pPr>
      <w:r w:rsidRPr="00D12182">
        <w:rPr>
          <w:rFonts w:ascii="Arial" w:hAnsi="Arial" w:cs="Arial"/>
          <w:b/>
          <w:sz w:val="24"/>
          <w:szCs w:val="24"/>
        </w:rPr>
        <w:t>Non</w:t>
      </w:r>
      <w:r>
        <w:rPr>
          <w:rFonts w:ascii="Arial" w:hAnsi="Arial" w:cs="Arial"/>
          <w:b/>
          <w:sz w:val="24"/>
          <w:szCs w:val="24"/>
        </w:rPr>
        <w:t>recurring Capital Expenditures Projects C</w:t>
      </w:r>
      <w:r w:rsidRPr="00D12182">
        <w:rPr>
          <w:rFonts w:ascii="Arial" w:hAnsi="Arial" w:cs="Arial"/>
          <w:b/>
          <w:sz w:val="24"/>
          <w:szCs w:val="24"/>
        </w:rPr>
        <w:t>omplete</w:t>
      </w:r>
      <w:r w:rsidR="008F4B3B">
        <w:rPr>
          <w:rFonts w:ascii="Arial" w:hAnsi="Arial" w:cs="Arial"/>
          <w:b/>
          <w:sz w:val="24"/>
          <w:szCs w:val="24"/>
        </w:rPr>
        <w:t>:</w:t>
      </w:r>
      <w:r w:rsidRPr="00D12182">
        <w:rPr>
          <w:rFonts w:ascii="Arial" w:hAnsi="Arial" w:cs="Arial"/>
          <w:b/>
          <w:sz w:val="24"/>
          <w:szCs w:val="24"/>
        </w:rPr>
        <w:t xml:space="preserve">  </w:t>
      </w:r>
    </w:p>
    <w:p w:rsidR="00D12182" w:rsidRDefault="00D12182" w:rsidP="00D12182">
      <w:pPr>
        <w:rPr>
          <w:rFonts w:ascii="Arial" w:hAnsi="Arial" w:cs="Arial"/>
          <w:sz w:val="24"/>
          <w:szCs w:val="24"/>
        </w:rPr>
      </w:pPr>
    </w:p>
    <w:p w:rsidR="00D12182" w:rsidRPr="00D12182" w:rsidRDefault="00D12182" w:rsidP="00D12182">
      <w:pPr>
        <w:rPr>
          <w:rFonts w:ascii="Arial" w:hAnsi="Arial" w:cs="Arial"/>
          <w:b/>
          <w:sz w:val="24"/>
          <w:szCs w:val="24"/>
        </w:rPr>
      </w:pPr>
      <w:r w:rsidRPr="00D12182">
        <w:rPr>
          <w:rFonts w:ascii="Arial" w:hAnsi="Arial" w:cs="Arial"/>
          <w:b/>
          <w:sz w:val="24"/>
          <w:szCs w:val="24"/>
        </w:rPr>
        <w:t>2006-07</w:t>
      </w:r>
    </w:p>
    <w:p w:rsidR="00D12182" w:rsidRDefault="00D12182" w:rsidP="00D121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T. N.P. Boys Club Chimney\Roof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6,389.00</w:t>
      </w:r>
    </w:p>
    <w:p w:rsidR="00D12182" w:rsidRPr="008F4B3B" w:rsidRDefault="00D12182" w:rsidP="00D12182">
      <w:pPr>
        <w:rPr>
          <w:rFonts w:ascii="Arial" w:hAnsi="Arial" w:cs="Arial"/>
          <w:sz w:val="2"/>
          <w:szCs w:val="2"/>
        </w:rPr>
      </w:pPr>
    </w:p>
    <w:p w:rsidR="00D12182" w:rsidRDefault="00D12182" w:rsidP="00D12182">
      <w:pPr>
        <w:rPr>
          <w:rFonts w:ascii="Arial" w:hAnsi="Arial" w:cs="Arial"/>
          <w:sz w:val="24"/>
          <w:szCs w:val="24"/>
        </w:rPr>
      </w:pPr>
      <w:r w:rsidRPr="00D12182">
        <w:rPr>
          <w:rFonts w:ascii="Arial" w:hAnsi="Arial" w:cs="Arial"/>
          <w:b/>
          <w:sz w:val="24"/>
          <w:szCs w:val="24"/>
        </w:rPr>
        <w:t>2009-10 Vehicles &amp; Equipment</w:t>
      </w:r>
    </w:p>
    <w:p w:rsidR="00D12182" w:rsidRDefault="00D12182" w:rsidP="00D121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Hwy. Garage Generator\Hookup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7,490.92 </w:t>
      </w:r>
    </w:p>
    <w:p w:rsidR="00D12182" w:rsidRPr="008F4B3B" w:rsidRDefault="00D12182" w:rsidP="00D12182">
      <w:pPr>
        <w:rPr>
          <w:rFonts w:ascii="Arial" w:hAnsi="Arial" w:cs="Arial"/>
          <w:sz w:val="2"/>
          <w:szCs w:val="2"/>
        </w:rPr>
      </w:pPr>
    </w:p>
    <w:p w:rsidR="00D12182" w:rsidRPr="00D12182" w:rsidRDefault="00D12182" w:rsidP="00D12182">
      <w:pPr>
        <w:rPr>
          <w:rFonts w:ascii="Arial" w:hAnsi="Arial" w:cs="Arial"/>
          <w:b/>
          <w:sz w:val="24"/>
          <w:szCs w:val="24"/>
        </w:rPr>
      </w:pPr>
      <w:r w:rsidRPr="00D12182">
        <w:rPr>
          <w:rFonts w:ascii="Arial" w:hAnsi="Arial" w:cs="Arial"/>
          <w:b/>
          <w:sz w:val="24"/>
          <w:szCs w:val="24"/>
        </w:rPr>
        <w:t>2010-11 Building &amp; Property</w:t>
      </w:r>
    </w:p>
    <w:p w:rsidR="00D12182" w:rsidRDefault="00D12182" w:rsidP="00D121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Financial Rev. Implementation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233.37</w:t>
      </w:r>
    </w:p>
    <w:p w:rsidR="00D12182" w:rsidRPr="008F4B3B" w:rsidRDefault="00D12182" w:rsidP="00D12182">
      <w:pPr>
        <w:rPr>
          <w:rFonts w:ascii="Arial" w:hAnsi="Arial" w:cs="Arial"/>
          <w:b/>
          <w:sz w:val="2"/>
          <w:szCs w:val="2"/>
        </w:rPr>
      </w:pPr>
    </w:p>
    <w:p w:rsidR="00D12182" w:rsidRPr="00D12182" w:rsidRDefault="00D12182" w:rsidP="00D12182">
      <w:pPr>
        <w:rPr>
          <w:rFonts w:ascii="Arial" w:hAnsi="Arial" w:cs="Arial"/>
          <w:b/>
          <w:sz w:val="24"/>
          <w:szCs w:val="24"/>
        </w:rPr>
      </w:pPr>
      <w:r w:rsidRPr="00D12182">
        <w:rPr>
          <w:rFonts w:ascii="Arial" w:hAnsi="Arial" w:cs="Arial"/>
          <w:b/>
          <w:sz w:val="24"/>
          <w:szCs w:val="24"/>
        </w:rPr>
        <w:t>2011-12 Road Program</w:t>
      </w:r>
    </w:p>
    <w:p w:rsidR="00D12182" w:rsidRDefault="00D12182" w:rsidP="00D121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H. Storm Damage Alfred TM 12-8-11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66,169.71</w:t>
      </w:r>
      <w:r>
        <w:rPr>
          <w:rFonts w:ascii="Arial" w:hAnsi="Arial" w:cs="Arial"/>
          <w:sz w:val="24"/>
          <w:szCs w:val="24"/>
        </w:rPr>
        <w:tab/>
      </w:r>
    </w:p>
    <w:p w:rsidR="00D12182" w:rsidRDefault="00D12182" w:rsidP="00D121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Vehicles &amp; Equipment</w:t>
      </w:r>
    </w:p>
    <w:p w:rsidR="00D12182" w:rsidRDefault="00D12182" w:rsidP="00D121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Highway Backhoe Replacement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1,981.16</w:t>
      </w:r>
      <w:r>
        <w:rPr>
          <w:rFonts w:ascii="Arial" w:hAnsi="Arial" w:cs="Arial"/>
          <w:sz w:val="24"/>
          <w:szCs w:val="24"/>
        </w:rPr>
        <w:tab/>
      </w:r>
    </w:p>
    <w:p w:rsidR="00D12182" w:rsidRPr="008F4B3B" w:rsidRDefault="00D12182" w:rsidP="00D12182">
      <w:pPr>
        <w:rPr>
          <w:rFonts w:ascii="Arial" w:hAnsi="Arial" w:cs="Arial"/>
          <w:sz w:val="2"/>
          <w:szCs w:val="2"/>
        </w:rPr>
      </w:pPr>
    </w:p>
    <w:p w:rsidR="00D12182" w:rsidRPr="00D12182" w:rsidRDefault="00D12182" w:rsidP="00D12182">
      <w:pPr>
        <w:rPr>
          <w:rFonts w:ascii="Arial" w:hAnsi="Arial" w:cs="Arial"/>
          <w:b/>
          <w:sz w:val="24"/>
          <w:szCs w:val="24"/>
        </w:rPr>
      </w:pPr>
      <w:r w:rsidRPr="00D12182">
        <w:rPr>
          <w:rFonts w:ascii="Arial" w:hAnsi="Arial" w:cs="Arial"/>
          <w:b/>
          <w:sz w:val="24"/>
          <w:szCs w:val="24"/>
        </w:rPr>
        <w:t>2013-14 Vehicle &amp; Equipment</w:t>
      </w:r>
    </w:p>
    <w:p w:rsidR="00D12182" w:rsidRDefault="00D12182" w:rsidP="00D121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Fire Extrication Equipment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631.05</w:t>
      </w:r>
    </w:p>
    <w:p w:rsidR="00D12182" w:rsidRPr="008F4B3B" w:rsidRDefault="00D12182" w:rsidP="00D12182">
      <w:pPr>
        <w:rPr>
          <w:rFonts w:ascii="Arial" w:hAnsi="Arial" w:cs="Arial"/>
          <w:sz w:val="2"/>
          <w:szCs w:val="2"/>
        </w:rPr>
      </w:pPr>
    </w:p>
    <w:p w:rsidR="00D12182" w:rsidRPr="00D12182" w:rsidRDefault="00D12182" w:rsidP="00D12182">
      <w:pPr>
        <w:rPr>
          <w:rFonts w:ascii="Arial" w:hAnsi="Arial" w:cs="Arial"/>
          <w:b/>
          <w:sz w:val="24"/>
          <w:szCs w:val="24"/>
        </w:rPr>
      </w:pPr>
      <w:r w:rsidRPr="00D12182">
        <w:rPr>
          <w:rFonts w:ascii="Arial" w:hAnsi="Arial" w:cs="Arial"/>
          <w:b/>
          <w:sz w:val="24"/>
          <w:szCs w:val="24"/>
        </w:rPr>
        <w:t>2014-15 Building &amp; Property</w:t>
      </w:r>
    </w:p>
    <w:p w:rsidR="00D12182" w:rsidRDefault="00D12182" w:rsidP="00D121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 Town Hall Lower Windows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146.69</w:t>
      </w:r>
    </w:p>
    <w:p w:rsidR="00D12182" w:rsidRDefault="00D12182" w:rsidP="00D121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Vehicles &amp; Equipment</w:t>
      </w:r>
    </w:p>
    <w:p w:rsidR="00D12182" w:rsidRDefault="00D12182" w:rsidP="00D121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Police Body Armor Body                                                      187.02</w:t>
      </w:r>
    </w:p>
    <w:p w:rsidR="00D12182" w:rsidRDefault="00D12182" w:rsidP="00D12182">
      <w:pPr>
        <w:rPr>
          <w:rFonts w:ascii="Arial" w:hAnsi="Arial" w:cs="Arial"/>
          <w:sz w:val="24"/>
          <w:szCs w:val="24"/>
        </w:rPr>
      </w:pPr>
    </w:p>
    <w:p w:rsidR="008F4B3B" w:rsidRDefault="00D12182" w:rsidP="00D121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83,228.92</w:t>
      </w:r>
      <w:r>
        <w:rPr>
          <w:rFonts w:ascii="Arial" w:hAnsi="Arial" w:cs="Arial"/>
          <w:sz w:val="24"/>
          <w:szCs w:val="24"/>
        </w:rPr>
        <w:tab/>
      </w:r>
    </w:p>
    <w:p w:rsidR="008F4B3B" w:rsidRDefault="008F4B3B" w:rsidP="00D12182">
      <w:pPr>
        <w:rPr>
          <w:rFonts w:ascii="Arial" w:hAnsi="Arial" w:cs="Arial"/>
          <w:sz w:val="24"/>
          <w:szCs w:val="24"/>
        </w:rPr>
      </w:pPr>
    </w:p>
    <w:p w:rsidR="008F4B3B" w:rsidRDefault="008F4B3B" w:rsidP="00D121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 11/16/2015 Back to Fund Balance</w:t>
      </w:r>
    </w:p>
    <w:p w:rsidR="00D12182" w:rsidRPr="006C7B7C" w:rsidRDefault="00D12182" w:rsidP="00D121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D12182" w:rsidRPr="006C7B7C" w:rsidSect="002C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7D0"/>
    <w:multiLevelType w:val="hybridMultilevel"/>
    <w:tmpl w:val="788C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515EF"/>
    <w:multiLevelType w:val="hybridMultilevel"/>
    <w:tmpl w:val="4FB64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2640"/>
    <w:multiLevelType w:val="hybridMultilevel"/>
    <w:tmpl w:val="575E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D4545"/>
    <w:multiLevelType w:val="hybridMultilevel"/>
    <w:tmpl w:val="9708A9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E0595"/>
    <w:multiLevelType w:val="hybridMultilevel"/>
    <w:tmpl w:val="A080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20EDA"/>
    <w:multiLevelType w:val="hybridMultilevel"/>
    <w:tmpl w:val="49D25BE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3E4B7A60"/>
    <w:multiLevelType w:val="hybridMultilevel"/>
    <w:tmpl w:val="525040E8"/>
    <w:lvl w:ilvl="0" w:tplc="8BB295C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93B71"/>
    <w:multiLevelType w:val="hybridMultilevel"/>
    <w:tmpl w:val="37F0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03262"/>
    <w:multiLevelType w:val="hybridMultilevel"/>
    <w:tmpl w:val="4494686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>
    <w:nsid w:val="608220BB"/>
    <w:multiLevelType w:val="hybridMultilevel"/>
    <w:tmpl w:val="C720CE5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619D0AE1"/>
    <w:multiLevelType w:val="hybridMultilevel"/>
    <w:tmpl w:val="FE9C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04BBF"/>
    <w:multiLevelType w:val="hybridMultilevel"/>
    <w:tmpl w:val="3BE0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04402"/>
    <w:multiLevelType w:val="hybridMultilevel"/>
    <w:tmpl w:val="BBE8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FE2CE1"/>
    <w:multiLevelType w:val="hybridMultilevel"/>
    <w:tmpl w:val="DDEE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1D35E2"/>
    <w:multiLevelType w:val="hybridMultilevel"/>
    <w:tmpl w:val="D338850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>
    <w:nsid w:val="7C145FF5"/>
    <w:multiLevelType w:val="hybridMultilevel"/>
    <w:tmpl w:val="AA527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9"/>
  </w:num>
  <w:num w:numId="5">
    <w:abstractNumId w:val="4"/>
  </w:num>
  <w:num w:numId="6">
    <w:abstractNumId w:val="14"/>
  </w:num>
  <w:num w:numId="7">
    <w:abstractNumId w:val="12"/>
  </w:num>
  <w:num w:numId="8">
    <w:abstractNumId w:val="11"/>
  </w:num>
  <w:num w:numId="9">
    <w:abstractNumId w:val="10"/>
  </w:num>
  <w:num w:numId="10">
    <w:abstractNumId w:val="8"/>
  </w:num>
  <w:num w:numId="11">
    <w:abstractNumId w:val="3"/>
  </w:num>
  <w:num w:numId="12">
    <w:abstractNumId w:val="6"/>
  </w:num>
  <w:num w:numId="13">
    <w:abstractNumId w:val="0"/>
  </w:num>
  <w:num w:numId="14">
    <w:abstractNumId w:val="2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BA"/>
    <w:rsid w:val="0000473F"/>
    <w:rsid w:val="0001384F"/>
    <w:rsid w:val="00014320"/>
    <w:rsid w:val="00064289"/>
    <w:rsid w:val="00067050"/>
    <w:rsid w:val="00067261"/>
    <w:rsid w:val="000A4CD2"/>
    <w:rsid w:val="000F666C"/>
    <w:rsid w:val="0013463C"/>
    <w:rsid w:val="00136D00"/>
    <w:rsid w:val="0014341C"/>
    <w:rsid w:val="00167D4B"/>
    <w:rsid w:val="001713F2"/>
    <w:rsid w:val="00176733"/>
    <w:rsid w:val="0018669D"/>
    <w:rsid w:val="00193DCC"/>
    <w:rsid w:val="001954FE"/>
    <w:rsid w:val="001A3DF0"/>
    <w:rsid w:val="001B4E26"/>
    <w:rsid w:val="001C5510"/>
    <w:rsid w:val="001D31EE"/>
    <w:rsid w:val="001D36F9"/>
    <w:rsid w:val="001D66B8"/>
    <w:rsid w:val="00213431"/>
    <w:rsid w:val="002143A2"/>
    <w:rsid w:val="00224599"/>
    <w:rsid w:val="00243F3E"/>
    <w:rsid w:val="00275A45"/>
    <w:rsid w:val="0028348C"/>
    <w:rsid w:val="00283C3F"/>
    <w:rsid w:val="00286D0C"/>
    <w:rsid w:val="002928E3"/>
    <w:rsid w:val="00294988"/>
    <w:rsid w:val="002A144F"/>
    <w:rsid w:val="002A19E0"/>
    <w:rsid w:val="002C15B7"/>
    <w:rsid w:val="002F64B1"/>
    <w:rsid w:val="003309F9"/>
    <w:rsid w:val="0033107E"/>
    <w:rsid w:val="00374955"/>
    <w:rsid w:val="003759CC"/>
    <w:rsid w:val="003861E6"/>
    <w:rsid w:val="0039585A"/>
    <w:rsid w:val="003A1B2D"/>
    <w:rsid w:val="003A230D"/>
    <w:rsid w:val="003B3BD5"/>
    <w:rsid w:val="003C4F8C"/>
    <w:rsid w:val="003C5448"/>
    <w:rsid w:val="003C5EF7"/>
    <w:rsid w:val="003E1D03"/>
    <w:rsid w:val="003E24A4"/>
    <w:rsid w:val="004028A8"/>
    <w:rsid w:val="00410115"/>
    <w:rsid w:val="004127B2"/>
    <w:rsid w:val="004136BA"/>
    <w:rsid w:val="00430EDF"/>
    <w:rsid w:val="00431390"/>
    <w:rsid w:val="0043519B"/>
    <w:rsid w:val="00443BC5"/>
    <w:rsid w:val="00445470"/>
    <w:rsid w:val="00464417"/>
    <w:rsid w:val="00484674"/>
    <w:rsid w:val="00485DC9"/>
    <w:rsid w:val="004963E5"/>
    <w:rsid w:val="004F006F"/>
    <w:rsid w:val="004F3E05"/>
    <w:rsid w:val="005420F5"/>
    <w:rsid w:val="00566F58"/>
    <w:rsid w:val="005821C2"/>
    <w:rsid w:val="00585614"/>
    <w:rsid w:val="0058621C"/>
    <w:rsid w:val="005E1C11"/>
    <w:rsid w:val="005E7BAB"/>
    <w:rsid w:val="005F2941"/>
    <w:rsid w:val="00612A98"/>
    <w:rsid w:val="00616110"/>
    <w:rsid w:val="0061755C"/>
    <w:rsid w:val="00621637"/>
    <w:rsid w:val="00625925"/>
    <w:rsid w:val="00627E9A"/>
    <w:rsid w:val="0066591E"/>
    <w:rsid w:val="00673C36"/>
    <w:rsid w:val="0067423B"/>
    <w:rsid w:val="00682513"/>
    <w:rsid w:val="00690CAC"/>
    <w:rsid w:val="0069219C"/>
    <w:rsid w:val="006B0A34"/>
    <w:rsid w:val="006E1126"/>
    <w:rsid w:val="006F1A6D"/>
    <w:rsid w:val="00755B6F"/>
    <w:rsid w:val="007725FD"/>
    <w:rsid w:val="0077573F"/>
    <w:rsid w:val="0078610B"/>
    <w:rsid w:val="00792D4E"/>
    <w:rsid w:val="007A236A"/>
    <w:rsid w:val="007B0CD1"/>
    <w:rsid w:val="007C2C56"/>
    <w:rsid w:val="007E794F"/>
    <w:rsid w:val="007F1E06"/>
    <w:rsid w:val="008077BA"/>
    <w:rsid w:val="00810986"/>
    <w:rsid w:val="00821266"/>
    <w:rsid w:val="00822545"/>
    <w:rsid w:val="00827447"/>
    <w:rsid w:val="008561BE"/>
    <w:rsid w:val="00885DF7"/>
    <w:rsid w:val="008A1E32"/>
    <w:rsid w:val="008D0047"/>
    <w:rsid w:val="008E510D"/>
    <w:rsid w:val="008F022A"/>
    <w:rsid w:val="008F2F58"/>
    <w:rsid w:val="008F4B3B"/>
    <w:rsid w:val="00903B13"/>
    <w:rsid w:val="00926F6D"/>
    <w:rsid w:val="009425AE"/>
    <w:rsid w:val="00950E0A"/>
    <w:rsid w:val="0096325C"/>
    <w:rsid w:val="00963B0B"/>
    <w:rsid w:val="00966BE6"/>
    <w:rsid w:val="00967D38"/>
    <w:rsid w:val="009C47CA"/>
    <w:rsid w:val="009E68C1"/>
    <w:rsid w:val="00A13781"/>
    <w:rsid w:val="00A2329C"/>
    <w:rsid w:val="00A327E0"/>
    <w:rsid w:val="00A51AFA"/>
    <w:rsid w:val="00A52790"/>
    <w:rsid w:val="00A7528F"/>
    <w:rsid w:val="00A81440"/>
    <w:rsid w:val="00A852EE"/>
    <w:rsid w:val="00A91A1D"/>
    <w:rsid w:val="00A924C6"/>
    <w:rsid w:val="00A95E9F"/>
    <w:rsid w:val="00A96711"/>
    <w:rsid w:val="00AA2909"/>
    <w:rsid w:val="00AB2703"/>
    <w:rsid w:val="00AD023B"/>
    <w:rsid w:val="00AE3AD6"/>
    <w:rsid w:val="00AE4301"/>
    <w:rsid w:val="00AF564E"/>
    <w:rsid w:val="00AF5DED"/>
    <w:rsid w:val="00AF7C29"/>
    <w:rsid w:val="00B01936"/>
    <w:rsid w:val="00B341E8"/>
    <w:rsid w:val="00B439A0"/>
    <w:rsid w:val="00B56FDE"/>
    <w:rsid w:val="00B65D04"/>
    <w:rsid w:val="00B76F86"/>
    <w:rsid w:val="00B81492"/>
    <w:rsid w:val="00BA2F31"/>
    <w:rsid w:val="00BC5ABA"/>
    <w:rsid w:val="00BD7F07"/>
    <w:rsid w:val="00C0323E"/>
    <w:rsid w:val="00C12347"/>
    <w:rsid w:val="00C14BEF"/>
    <w:rsid w:val="00C25C4E"/>
    <w:rsid w:val="00C27B5C"/>
    <w:rsid w:val="00C37E00"/>
    <w:rsid w:val="00C6647F"/>
    <w:rsid w:val="00C95354"/>
    <w:rsid w:val="00CD02E6"/>
    <w:rsid w:val="00CD5BFA"/>
    <w:rsid w:val="00D12182"/>
    <w:rsid w:val="00D552AF"/>
    <w:rsid w:val="00D62E7A"/>
    <w:rsid w:val="00D825BA"/>
    <w:rsid w:val="00D86CA5"/>
    <w:rsid w:val="00D95977"/>
    <w:rsid w:val="00DA6675"/>
    <w:rsid w:val="00DC0399"/>
    <w:rsid w:val="00DE712E"/>
    <w:rsid w:val="00DF06EF"/>
    <w:rsid w:val="00DF13FD"/>
    <w:rsid w:val="00DF758F"/>
    <w:rsid w:val="00E02388"/>
    <w:rsid w:val="00E04F02"/>
    <w:rsid w:val="00E14C33"/>
    <w:rsid w:val="00E351AB"/>
    <w:rsid w:val="00E42FAD"/>
    <w:rsid w:val="00E50CCB"/>
    <w:rsid w:val="00E53306"/>
    <w:rsid w:val="00E875DB"/>
    <w:rsid w:val="00E973C8"/>
    <w:rsid w:val="00EA3DCE"/>
    <w:rsid w:val="00EA792C"/>
    <w:rsid w:val="00EC49F1"/>
    <w:rsid w:val="00ED339D"/>
    <w:rsid w:val="00ED7EAB"/>
    <w:rsid w:val="00EE46B7"/>
    <w:rsid w:val="00F05747"/>
    <w:rsid w:val="00F17BB2"/>
    <w:rsid w:val="00F26E2F"/>
    <w:rsid w:val="00F35A02"/>
    <w:rsid w:val="00F46A6E"/>
    <w:rsid w:val="00F62C3C"/>
    <w:rsid w:val="00F72116"/>
    <w:rsid w:val="00F72DFC"/>
    <w:rsid w:val="00F8103E"/>
    <w:rsid w:val="00F8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136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6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136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6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45861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4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9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7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65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Kennedy Gomez</cp:lastModifiedBy>
  <cp:revision>2</cp:revision>
  <cp:lastPrinted>2015-11-17T21:09:00Z</cp:lastPrinted>
  <dcterms:created xsi:type="dcterms:W3CDTF">2015-11-17T21:13:00Z</dcterms:created>
  <dcterms:modified xsi:type="dcterms:W3CDTF">2015-11-17T21:13:00Z</dcterms:modified>
</cp:coreProperties>
</file>