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92" w:rsidRDefault="00B84992" w:rsidP="00B84992">
      <w:pPr>
        <w:pStyle w:val="NormalWeb"/>
        <w:spacing w:before="0" w:beforeAutospacing="0" w:after="0" w:afterAutospacing="0"/>
        <w:rPr>
          <w:rFonts w:ascii="Garamond" w:hAnsi="Garamond"/>
          <w:color w:val="000000"/>
        </w:rPr>
      </w:pPr>
      <w:r>
        <w:rPr>
          <w:rFonts w:ascii="Garamond" w:hAnsi="Garamond"/>
          <w:color w:val="000000"/>
        </w:rPr>
        <w:t xml:space="preserve">                                                                </w:t>
      </w:r>
    </w:p>
    <w:p w:rsidR="00B84992" w:rsidRDefault="00B84992" w:rsidP="00B84992">
      <w:pPr>
        <w:pStyle w:val="NormalWeb"/>
        <w:spacing w:before="0" w:beforeAutospacing="0" w:after="0" w:afterAutospacing="0"/>
        <w:rPr>
          <w:rFonts w:ascii="Garamond" w:hAnsi="Garamond"/>
          <w:color w:val="000000"/>
        </w:rPr>
      </w:pPr>
    </w:p>
    <w:p w:rsidR="00B84992" w:rsidRDefault="00B84992" w:rsidP="00B84992">
      <w:pPr>
        <w:pStyle w:val="NormalWeb"/>
        <w:spacing w:before="0" w:beforeAutospacing="0" w:after="0" w:afterAutospacing="0"/>
        <w:rPr>
          <w:rFonts w:ascii="Garamond" w:hAnsi="Garamond"/>
        </w:rPr>
      </w:pPr>
      <w:r>
        <w:rPr>
          <w:rFonts w:ascii="Garamond" w:hAnsi="Garamond"/>
          <w:color w:val="000000"/>
        </w:rPr>
        <w:t>Dear Zoning Board of Appeals Commissioners:</w:t>
      </w:r>
    </w:p>
    <w:p w:rsidR="00B84992" w:rsidRDefault="00B84992" w:rsidP="00B84992">
      <w:pPr>
        <w:rPr>
          <w:rFonts w:ascii="Garamond" w:hAnsi="Garamond"/>
        </w:rPr>
      </w:pPr>
    </w:p>
    <w:p w:rsidR="00B84992" w:rsidRDefault="00B84992" w:rsidP="00B84992">
      <w:pPr>
        <w:pStyle w:val="NormalWeb"/>
        <w:spacing w:before="0" w:beforeAutospacing="0" w:after="0" w:afterAutospacing="0"/>
        <w:rPr>
          <w:rFonts w:ascii="Garamond" w:hAnsi="Garamond"/>
        </w:rPr>
      </w:pPr>
      <w:r>
        <w:rPr>
          <w:rFonts w:ascii="Garamond" w:hAnsi="Garamond"/>
          <w:color w:val="000000"/>
        </w:rPr>
        <w:t>We, at Washington Montessori School, are writing to express our full support for The Frederick Gunn School’s proposal to build the Center for Innovation and Active Citizenship, a sustainably designed replacement to the current facility. It is our understanding that the current science building continues to be inadequate, inefficient, and undersized for their academic and student life. </w:t>
      </w:r>
    </w:p>
    <w:p w:rsidR="00B84992" w:rsidRDefault="00B84992" w:rsidP="00B84992">
      <w:pPr>
        <w:rPr>
          <w:rFonts w:ascii="Garamond" w:hAnsi="Garamond"/>
        </w:rPr>
      </w:pPr>
    </w:p>
    <w:p w:rsidR="00B84992" w:rsidRDefault="00B84992" w:rsidP="00B84992">
      <w:pPr>
        <w:pStyle w:val="NormalWeb"/>
        <w:spacing w:before="0" w:beforeAutospacing="0" w:after="0" w:afterAutospacing="0"/>
        <w:rPr>
          <w:rFonts w:ascii="Garamond" w:hAnsi="Garamond"/>
        </w:rPr>
      </w:pPr>
      <w:r>
        <w:rPr>
          <w:rFonts w:ascii="Garamond" w:hAnsi="Garamond"/>
          <w:color w:val="000000"/>
        </w:rPr>
        <w:t xml:space="preserve">In our discussions with Peter Becker, we have learned that the new building will host a large number of educational spaces, from high-tech classroom and laboratory spaces for its science, math, and engineering courses to its Center for Citizenship and Just Democracy and Entrepreneurship Program. My understanding is that the Frederick Gunn School has gone to great lengths to design a building that will be sustainable and use far less energy. Which is in line with the ethos of the school. </w:t>
      </w:r>
    </w:p>
    <w:p w:rsidR="00B84992" w:rsidRDefault="00B84992" w:rsidP="00B84992">
      <w:pPr>
        <w:pStyle w:val="NormalWeb"/>
        <w:spacing w:before="0" w:beforeAutospacing="0" w:after="0" w:afterAutospacing="0"/>
        <w:rPr>
          <w:rFonts w:ascii="Garamond" w:hAnsi="Garamond"/>
        </w:rPr>
      </w:pPr>
      <w:r>
        <w:rPr>
          <w:rFonts w:ascii="Garamond" w:hAnsi="Garamond"/>
        </w:rPr>
        <w:t> </w:t>
      </w:r>
    </w:p>
    <w:p w:rsidR="00B84992" w:rsidRDefault="00B84992" w:rsidP="00B84992">
      <w:pPr>
        <w:pStyle w:val="NormalWeb"/>
        <w:spacing w:before="0" w:beforeAutospacing="0" w:after="0" w:afterAutospacing="0"/>
        <w:rPr>
          <w:rFonts w:ascii="Garamond" w:hAnsi="Garamond"/>
        </w:rPr>
      </w:pPr>
      <w:r>
        <w:rPr>
          <w:rFonts w:ascii="Garamond" w:hAnsi="Garamond"/>
          <w:color w:val="000000"/>
        </w:rPr>
        <w:t>As a fellow institution of learning in Washington, WMS understands how important this facility is in staying competitive in the independent school environment, while also making such an important commitment to its faculty and student body. In short, we view the Center for Innovation and Active Citizenship as a positive addition to both FGS and the surrounding community.</w:t>
      </w:r>
    </w:p>
    <w:p w:rsidR="00B84992" w:rsidRDefault="00B84992" w:rsidP="00B84992">
      <w:pPr>
        <w:rPr>
          <w:rFonts w:ascii="Garamond" w:hAnsi="Garamond"/>
        </w:rPr>
      </w:pPr>
    </w:p>
    <w:p w:rsidR="00B84992" w:rsidRDefault="00B84992" w:rsidP="00B84992">
      <w:pPr>
        <w:pStyle w:val="NormalWeb"/>
        <w:spacing w:before="0" w:beforeAutospacing="0" w:after="0" w:afterAutospacing="0"/>
        <w:rPr>
          <w:rFonts w:ascii="Garamond" w:hAnsi="Garamond"/>
        </w:rPr>
      </w:pPr>
      <w:r>
        <w:rPr>
          <w:rFonts w:ascii="Garamond" w:hAnsi="Garamond"/>
          <w:color w:val="000000"/>
        </w:rPr>
        <w:t>Sincerely,</w:t>
      </w:r>
    </w:p>
    <w:p w:rsidR="00B84992" w:rsidRDefault="00B84992" w:rsidP="00B84992">
      <w:pPr>
        <w:pStyle w:val="NormalWeb"/>
        <w:spacing w:before="0" w:beforeAutospacing="0" w:after="0" w:afterAutospacing="0"/>
        <w:rPr>
          <w:rFonts w:ascii="Garamond" w:hAnsi="Garamond"/>
        </w:rPr>
      </w:pPr>
    </w:p>
    <w:p w:rsidR="00B84992" w:rsidRDefault="00B84992" w:rsidP="00B84992">
      <w:r>
        <w:rPr>
          <w:rFonts w:ascii="Garamond" w:hAnsi="Garamond"/>
        </w:rPr>
        <w:t>David Newman</w:t>
      </w:r>
    </w:p>
    <w:p w:rsidR="00B84992" w:rsidRDefault="00B84992" w:rsidP="00B84992">
      <w:r>
        <w:rPr>
          <w:rFonts w:ascii="Garamond" w:hAnsi="Garamond"/>
        </w:rPr>
        <w:t>Interim Head of School</w:t>
      </w:r>
    </w:p>
    <w:p w:rsidR="00B84992" w:rsidRDefault="00B84992" w:rsidP="00B84992">
      <w:r>
        <w:rPr>
          <w:rFonts w:ascii="Garamond" w:hAnsi="Garamond"/>
        </w:rPr>
        <w:t>Washington Montessori School</w:t>
      </w:r>
    </w:p>
    <w:p w:rsidR="00EA20A1" w:rsidRDefault="00EA20A1"/>
    <w:p w:rsidR="00B84992" w:rsidRDefault="00B84992">
      <w:r>
        <w:t>Received: January 15, 2022</w:t>
      </w:r>
    </w:p>
    <w:p w:rsidR="005B28A7" w:rsidRDefault="005B28A7">
      <w:r>
        <w:t>Via email to: Tammy Rill</w:t>
      </w:r>
      <w:bookmarkStart w:id="0" w:name="_GoBack"/>
      <w:bookmarkEnd w:id="0"/>
    </w:p>
    <w:sectPr w:rsidR="005B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2"/>
    <w:rsid w:val="005B28A7"/>
    <w:rsid w:val="00B84992"/>
    <w:rsid w:val="00EA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A29D"/>
  <w15:chartTrackingRefBased/>
  <w15:docId w15:val="{A3AB9283-E8DE-4D28-8A1E-CAA50919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9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cp:revision>
  <dcterms:created xsi:type="dcterms:W3CDTF">2022-01-18T13:54:00Z</dcterms:created>
  <dcterms:modified xsi:type="dcterms:W3CDTF">2022-01-18T14:20:00Z</dcterms:modified>
</cp:coreProperties>
</file>