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B6" w:rsidRPr="00141D72" w:rsidRDefault="002D61B6" w:rsidP="002D61B6">
      <w:pPr>
        <w:jc w:val="center"/>
        <w:rPr>
          <w:rFonts w:cstheme="minorHAnsi"/>
          <w:sz w:val="24"/>
          <w:szCs w:val="24"/>
        </w:rPr>
      </w:pPr>
      <w:r w:rsidRPr="00141D72">
        <w:rPr>
          <w:rFonts w:cstheme="minorHAnsi"/>
          <w:sz w:val="24"/>
          <w:szCs w:val="24"/>
        </w:rPr>
        <w:t>Washington Zoning Commission</w:t>
      </w:r>
    </w:p>
    <w:p w:rsidR="002D61B6" w:rsidRPr="00141D72" w:rsidRDefault="00141D72" w:rsidP="002D61B6">
      <w:pPr>
        <w:jc w:val="center"/>
        <w:rPr>
          <w:rFonts w:cstheme="minorHAnsi"/>
          <w:b/>
          <w:sz w:val="24"/>
          <w:szCs w:val="24"/>
          <w:u w:val="single"/>
        </w:rPr>
      </w:pPr>
      <w:r w:rsidRPr="00141D72">
        <w:rPr>
          <w:rFonts w:cstheme="minorHAnsi"/>
          <w:sz w:val="24"/>
          <w:szCs w:val="24"/>
          <w:u w:val="single"/>
        </w:rPr>
        <w:t>COMPLETION REPORT</w:t>
      </w:r>
      <w:r w:rsidR="00214424">
        <w:rPr>
          <w:rFonts w:cstheme="minorHAnsi"/>
          <w:sz w:val="24"/>
          <w:szCs w:val="24"/>
          <w:u w:val="single"/>
        </w:rPr>
        <w:t xml:space="preserve"> – LIST OF ITEMS IN FILE</w:t>
      </w:r>
      <w:r w:rsidRPr="00141D72">
        <w:rPr>
          <w:rFonts w:cstheme="minorHAnsi"/>
          <w:sz w:val="24"/>
          <w:szCs w:val="24"/>
          <w:u w:val="single"/>
        </w:rPr>
        <w:t xml:space="preserve"> </w:t>
      </w:r>
    </w:p>
    <w:p w:rsidR="00141D72" w:rsidRPr="00141D72" w:rsidRDefault="00141D72" w:rsidP="002D61B6">
      <w:pPr>
        <w:rPr>
          <w:rFonts w:cstheme="minorHAnsi"/>
        </w:rPr>
      </w:pPr>
    </w:p>
    <w:p w:rsidR="00761763" w:rsidRDefault="00DA4ED8" w:rsidP="002D61B6">
      <w:pPr>
        <w:rPr>
          <w:rFonts w:cstheme="minorHAnsi"/>
          <w:b/>
          <w:u w:val="single"/>
        </w:rPr>
      </w:pPr>
      <w:r>
        <w:rPr>
          <w:rFonts w:cstheme="minorHAnsi"/>
          <w:b/>
          <w:u w:val="single"/>
        </w:rPr>
        <w:t xml:space="preserve">45 New Milford Turnpike – Lara – </w:t>
      </w:r>
      <w:r w:rsidR="00761763">
        <w:rPr>
          <w:rFonts w:cstheme="minorHAnsi"/>
          <w:b/>
          <w:u w:val="single"/>
        </w:rPr>
        <w:t xml:space="preserve">General Home Occupation in R-1 - Section 12.6.1.C/13.11.3 - </w:t>
      </w:r>
      <w:r>
        <w:rPr>
          <w:rFonts w:cstheme="minorHAnsi"/>
          <w:b/>
          <w:u w:val="single"/>
        </w:rPr>
        <w:t>for Lash Studio</w:t>
      </w:r>
      <w:r>
        <w:rPr>
          <w:rFonts w:cstheme="minorHAnsi"/>
          <w:b/>
          <w:u w:val="single"/>
        </w:rPr>
        <w:tab/>
      </w:r>
    </w:p>
    <w:p w:rsidR="002D61B6" w:rsidRPr="00761763" w:rsidRDefault="00761763" w:rsidP="00761763">
      <w:pPr>
        <w:ind w:left="2880" w:firstLine="720"/>
        <w:rPr>
          <w:rFonts w:cstheme="minorHAnsi"/>
          <w:b/>
          <w:u w:val="single"/>
        </w:rPr>
      </w:pPr>
      <w:r w:rsidRPr="00761763">
        <w:rPr>
          <w:rFonts w:cstheme="minorHAnsi"/>
          <w:u w:val="single"/>
        </w:rPr>
        <w:t xml:space="preserve">Application </w:t>
      </w:r>
      <w:r w:rsidR="006A6971" w:rsidRPr="00761763">
        <w:rPr>
          <w:rFonts w:cstheme="minorHAnsi"/>
          <w:u w:val="single"/>
        </w:rPr>
        <w:t xml:space="preserve">dated: </w:t>
      </w:r>
      <w:r w:rsidR="00DA4ED8" w:rsidRPr="00761763">
        <w:rPr>
          <w:rFonts w:cstheme="minorHAnsi"/>
          <w:u w:val="single"/>
        </w:rPr>
        <w:t>7-16</w:t>
      </w:r>
      <w:r w:rsidR="00A10318" w:rsidRPr="00761763">
        <w:rPr>
          <w:rFonts w:cstheme="minorHAnsi"/>
          <w:u w:val="single"/>
        </w:rPr>
        <w:t>-202</w:t>
      </w:r>
      <w:r w:rsidR="0003481D" w:rsidRPr="00761763">
        <w:rPr>
          <w:rFonts w:cstheme="minorHAnsi"/>
          <w:u w:val="single"/>
        </w:rPr>
        <w:t>1</w:t>
      </w:r>
    </w:p>
    <w:p w:rsidR="002D61B6" w:rsidRPr="00141D72" w:rsidRDefault="00105299" w:rsidP="002D61B6">
      <w:pPr>
        <w:ind w:right="-540"/>
        <w:rPr>
          <w:rFonts w:cstheme="minorHAnsi"/>
          <w:sz w:val="24"/>
          <w:szCs w:val="24"/>
        </w:rPr>
      </w:pPr>
      <w:r>
        <w:rPr>
          <w:rFonts w:ascii="Courier New" w:hAnsi="Courier New" w:cs="Courier New"/>
          <w:sz w:val="24"/>
          <w:szCs w:val="24"/>
        </w:rPr>
        <w:t>√</w:t>
      </w:r>
      <w:r w:rsidR="00873EBA">
        <w:rPr>
          <w:rFonts w:ascii="Courier New" w:hAnsi="Courier New" w:cs="Courier New"/>
          <w:sz w:val="24"/>
          <w:szCs w:val="24"/>
        </w:rPr>
        <w:t xml:space="preserve"> </w:t>
      </w:r>
      <w:r w:rsidR="00873EBA" w:rsidRPr="00141D72">
        <w:rPr>
          <w:rFonts w:cstheme="minorHAnsi"/>
        </w:rPr>
        <w:t>Mailing</w:t>
      </w:r>
      <w:r w:rsidR="002D61B6" w:rsidRPr="00141D72">
        <w:rPr>
          <w:rFonts w:cstheme="minorHAnsi"/>
        </w:rPr>
        <w:t xml:space="preserve"> Address of Property Owner</w:t>
      </w:r>
    </w:p>
    <w:p w:rsidR="0080684D" w:rsidRDefault="0080684D" w:rsidP="002D61B6">
      <w:pPr>
        <w:ind w:right="-540"/>
        <w:rPr>
          <w:rFonts w:cstheme="minorHAnsi"/>
        </w:rPr>
      </w:pPr>
      <w:r w:rsidRPr="00787324">
        <w:rPr>
          <w:rFonts w:ascii="Courier New" w:hAnsi="Courier New" w:cs="Courier New"/>
          <w:sz w:val="16"/>
          <w:szCs w:val="16"/>
        </w:rPr>
        <w:t>n/</w:t>
      </w:r>
      <w:proofErr w:type="spellStart"/>
      <w:r w:rsidRPr="00787324">
        <w:rPr>
          <w:rFonts w:ascii="Courier New" w:hAnsi="Courier New" w:cs="Courier New"/>
          <w:sz w:val="16"/>
          <w:szCs w:val="16"/>
        </w:rPr>
        <w:t>a</w:t>
      </w:r>
      <w:r w:rsidR="00873EBA" w:rsidRPr="00141D72">
        <w:rPr>
          <w:rFonts w:cstheme="minorHAnsi"/>
        </w:rPr>
        <w:t>Name</w:t>
      </w:r>
      <w:proofErr w:type="spellEnd"/>
      <w:r w:rsidR="002D61B6" w:rsidRPr="00141D72">
        <w:rPr>
          <w:rFonts w:cstheme="minorHAnsi"/>
        </w:rPr>
        <w:t xml:space="preserve"> and contact information for authorized agent (if applicable)</w:t>
      </w:r>
      <w:r w:rsidR="0022071C">
        <w:rPr>
          <w:rFonts w:cstheme="minorHAnsi"/>
        </w:rPr>
        <w:t xml:space="preserve"> </w:t>
      </w:r>
    </w:p>
    <w:p w:rsidR="00141D72" w:rsidRDefault="0080684D" w:rsidP="002D61B6">
      <w:pPr>
        <w:ind w:right="-540"/>
        <w:rPr>
          <w:rFonts w:cstheme="minorHAnsi"/>
        </w:rPr>
      </w:pPr>
      <w:r w:rsidRPr="00787324">
        <w:rPr>
          <w:rFonts w:ascii="Courier New" w:hAnsi="Courier New" w:cs="Courier New"/>
          <w:sz w:val="16"/>
          <w:szCs w:val="16"/>
        </w:rPr>
        <w:t>n/</w:t>
      </w:r>
      <w:proofErr w:type="spellStart"/>
      <w:r w:rsidRPr="00787324">
        <w:rPr>
          <w:rFonts w:ascii="Courier New" w:hAnsi="Courier New" w:cs="Courier New"/>
          <w:sz w:val="16"/>
          <w:szCs w:val="16"/>
        </w:rPr>
        <w:t>a</w:t>
      </w:r>
      <w:r w:rsidR="009D1116" w:rsidRPr="004C09E6">
        <w:rPr>
          <w:rFonts w:cstheme="minorHAnsi"/>
        </w:rPr>
        <w:t>Agent</w:t>
      </w:r>
      <w:proofErr w:type="spellEnd"/>
      <w:r w:rsidR="00141D72" w:rsidRPr="004C09E6">
        <w:rPr>
          <w:rFonts w:cstheme="minorHAnsi"/>
        </w:rPr>
        <w:t xml:space="preserve"> Authorization Letter</w:t>
      </w:r>
    </w:p>
    <w:p w:rsidR="00141D72" w:rsidRPr="00105299" w:rsidRDefault="003E73FC" w:rsidP="002D61B6">
      <w:pPr>
        <w:ind w:right="-540"/>
        <w:rPr>
          <w:rFonts w:cstheme="minorHAnsi"/>
          <w:b/>
        </w:rPr>
      </w:pPr>
      <w:r>
        <w:rPr>
          <w:rFonts w:ascii="Courier New" w:hAnsi="Courier New" w:cs="Courier New"/>
          <w:sz w:val="24"/>
          <w:szCs w:val="24"/>
        </w:rPr>
        <w:t>√</w:t>
      </w:r>
      <w:r w:rsidR="00873EBA" w:rsidRPr="003E73FC">
        <w:rPr>
          <w:rFonts w:ascii="Courier New" w:hAnsi="Courier New" w:cs="Courier New"/>
          <w:b/>
          <w:sz w:val="24"/>
          <w:szCs w:val="24"/>
        </w:rPr>
        <w:t xml:space="preserve"> </w:t>
      </w:r>
      <w:r w:rsidR="00873EBA" w:rsidRPr="003E73FC">
        <w:rPr>
          <w:rFonts w:cstheme="minorHAnsi"/>
        </w:rPr>
        <w:t>M</w:t>
      </w:r>
      <w:r w:rsidR="00141D72" w:rsidRPr="003E73FC">
        <w:rPr>
          <w:rFonts w:cstheme="minorHAnsi"/>
        </w:rPr>
        <w:t xml:space="preserve">andatory </w:t>
      </w:r>
      <w:r w:rsidR="00826818" w:rsidRPr="003E73FC">
        <w:rPr>
          <w:rFonts w:cstheme="minorHAnsi"/>
        </w:rPr>
        <w:t>Pre-Application</w:t>
      </w:r>
      <w:r w:rsidR="00141D72" w:rsidRPr="003E73FC">
        <w:rPr>
          <w:rFonts w:cstheme="minorHAnsi"/>
        </w:rPr>
        <w:t xml:space="preserve"> Form </w:t>
      </w:r>
    </w:p>
    <w:p w:rsidR="00EB1620" w:rsidRDefault="002126A9" w:rsidP="00CC7D33">
      <w:pPr>
        <w:tabs>
          <w:tab w:val="left" w:pos="270"/>
        </w:tabs>
        <w:ind w:right="-540"/>
        <w:rPr>
          <w:rFonts w:cstheme="minorHAnsi"/>
        </w:rPr>
      </w:pPr>
      <w:r>
        <w:rPr>
          <w:rFonts w:ascii="Courier New" w:hAnsi="Courier New" w:cs="Courier New"/>
          <w:sz w:val="24"/>
          <w:szCs w:val="24"/>
        </w:rPr>
        <w:t>√</w:t>
      </w:r>
      <w:r w:rsidR="0086251D" w:rsidRPr="00FE284E">
        <w:rPr>
          <w:rFonts w:ascii="Courier New" w:hAnsi="Courier New" w:cs="Courier New"/>
          <w:b/>
          <w:sz w:val="24"/>
          <w:szCs w:val="24"/>
        </w:rPr>
        <w:t xml:space="preserve"> </w:t>
      </w:r>
      <w:r w:rsidR="00761763" w:rsidRPr="00761763">
        <w:rPr>
          <w:rFonts w:cstheme="minorHAnsi"/>
          <w:sz w:val="24"/>
          <w:szCs w:val="24"/>
        </w:rPr>
        <w:t xml:space="preserve">Special Permit </w:t>
      </w:r>
      <w:r w:rsidR="00761763">
        <w:rPr>
          <w:rFonts w:cstheme="minorHAnsi"/>
          <w:sz w:val="24"/>
          <w:szCs w:val="24"/>
        </w:rPr>
        <w:t xml:space="preserve">and CT Tax </w:t>
      </w:r>
      <w:r w:rsidR="0086251D" w:rsidRPr="00761763">
        <w:rPr>
          <w:rFonts w:cstheme="minorHAnsi"/>
        </w:rPr>
        <w:t>Fee</w:t>
      </w:r>
      <w:r w:rsidR="0086251D" w:rsidRPr="002126A9">
        <w:rPr>
          <w:rFonts w:cstheme="minorHAnsi"/>
        </w:rPr>
        <w:t xml:space="preserve"> </w:t>
      </w:r>
      <w:r w:rsidRPr="002126A9">
        <w:rPr>
          <w:rFonts w:cstheme="minorHAnsi"/>
        </w:rPr>
        <w:t>Paid</w:t>
      </w:r>
      <w:r w:rsidR="00873EBA" w:rsidRPr="00FE284E">
        <w:rPr>
          <w:rFonts w:cstheme="minorHAnsi"/>
        </w:rPr>
        <w:t xml:space="preserve"> </w:t>
      </w:r>
      <w:r w:rsidR="00DA4ED8">
        <w:rPr>
          <w:rFonts w:cstheme="minorHAnsi"/>
        </w:rPr>
        <w:t xml:space="preserve"> </w:t>
      </w:r>
    </w:p>
    <w:p w:rsidR="002A3FF3" w:rsidRDefault="00CB72BB" w:rsidP="002A3FF3">
      <w:pPr>
        <w:ind w:right="-540"/>
        <w:rPr>
          <w:rFonts w:cstheme="minorHAnsi"/>
        </w:rPr>
      </w:pPr>
      <w:r>
        <w:rPr>
          <w:rFonts w:ascii="Courier New" w:hAnsi="Courier New" w:cs="Courier New"/>
          <w:sz w:val="24"/>
          <w:szCs w:val="24"/>
        </w:rPr>
        <w:t>√</w:t>
      </w:r>
      <w:r w:rsidR="00873EBA">
        <w:rPr>
          <w:rFonts w:ascii="Courier New" w:hAnsi="Courier New" w:cs="Courier New"/>
          <w:sz w:val="24"/>
          <w:szCs w:val="24"/>
        </w:rPr>
        <w:t xml:space="preserve"> </w:t>
      </w:r>
      <w:r w:rsidR="002D61B6" w:rsidRPr="00141D72">
        <w:rPr>
          <w:rFonts w:cstheme="minorHAnsi"/>
        </w:rPr>
        <w:t>Attach</w:t>
      </w:r>
      <w:r w:rsidR="002A3FF3">
        <w:rPr>
          <w:rFonts w:cstheme="minorHAnsi"/>
        </w:rPr>
        <w:t>ed</w:t>
      </w:r>
      <w:r w:rsidR="002D61B6" w:rsidRPr="00141D72">
        <w:rPr>
          <w:rFonts w:cstheme="minorHAnsi"/>
        </w:rPr>
        <w:t xml:space="preserve"> a written statement with a Description of the Proposed Use  </w:t>
      </w:r>
    </w:p>
    <w:p w:rsidR="00105299" w:rsidRDefault="00105299" w:rsidP="002A3FF3">
      <w:pPr>
        <w:ind w:right="-540" w:firstLine="720"/>
        <w:rPr>
          <w:rFonts w:cstheme="minorHAnsi"/>
        </w:rPr>
        <w:sectPr w:rsidR="00105299" w:rsidSect="00105299">
          <w:pgSz w:w="12240" w:h="15840"/>
          <w:pgMar w:top="720" w:right="720" w:bottom="720" w:left="720" w:header="720" w:footer="720" w:gutter="0"/>
          <w:cols w:space="720"/>
          <w:titlePg/>
          <w:docGrid w:linePitch="360"/>
        </w:sectPr>
      </w:pPr>
    </w:p>
    <w:p w:rsidR="002A3FF3" w:rsidRDefault="002D61B6" w:rsidP="00105299">
      <w:pPr>
        <w:ind w:right="-540" w:firstLine="720"/>
        <w:rPr>
          <w:rFonts w:cstheme="minorHAnsi"/>
        </w:rPr>
      </w:pPr>
      <w:r w:rsidRPr="00141D72">
        <w:rPr>
          <w:rFonts w:cstheme="minorHAnsi"/>
        </w:rPr>
        <w:t>For new buildings include</w:t>
      </w:r>
      <w:r w:rsidR="002A3FF3">
        <w:rPr>
          <w:rFonts w:cstheme="minorHAnsi"/>
        </w:rPr>
        <w:t>:</w:t>
      </w:r>
      <w:r w:rsidR="002566ED">
        <w:rPr>
          <w:rFonts w:cstheme="minorHAnsi"/>
        </w:rPr>
        <w:t xml:space="preserve"> </w:t>
      </w:r>
      <w:r w:rsidR="002B2B39">
        <w:rPr>
          <w:rFonts w:cstheme="minorHAnsi"/>
        </w:rPr>
        <w:t>n/a</w:t>
      </w:r>
    </w:p>
    <w:p w:rsidR="002A3FF3" w:rsidRDefault="002A3FF3" w:rsidP="002A3FF3">
      <w:pPr>
        <w:ind w:right="-540" w:firstLine="720"/>
        <w:rPr>
          <w:rFonts w:cstheme="minorHAnsi"/>
        </w:rPr>
      </w:pPr>
      <w:r>
        <w:rPr>
          <w:rFonts w:cstheme="minorHAnsi"/>
        </w:rPr>
        <w:t>F</w:t>
      </w:r>
      <w:r w:rsidR="002D61B6" w:rsidRPr="00141D72">
        <w:rPr>
          <w:rFonts w:cstheme="minorHAnsi"/>
        </w:rPr>
        <w:t xml:space="preserve">or new businesses:  </w:t>
      </w:r>
      <w:r w:rsidR="00CB72BB">
        <w:rPr>
          <w:rFonts w:cstheme="minorHAnsi"/>
        </w:rPr>
        <w:t>n/a</w:t>
      </w:r>
    </w:p>
    <w:p w:rsidR="00CB72BB" w:rsidRDefault="00CB72BB" w:rsidP="002D61B6">
      <w:pPr>
        <w:ind w:left="720" w:right="-540"/>
        <w:rPr>
          <w:rFonts w:cstheme="minorHAnsi"/>
        </w:rPr>
      </w:pPr>
    </w:p>
    <w:p w:rsidR="002D61B6" w:rsidRDefault="002D61B6" w:rsidP="002D61B6">
      <w:pPr>
        <w:ind w:left="720" w:right="-540"/>
        <w:rPr>
          <w:rFonts w:cstheme="minorHAnsi"/>
        </w:rPr>
      </w:pPr>
    </w:p>
    <w:p w:rsidR="0022071C" w:rsidRDefault="0022071C" w:rsidP="002D61B6">
      <w:pPr>
        <w:ind w:left="720" w:right="-540"/>
        <w:rPr>
          <w:rFonts w:cstheme="minorHAnsi"/>
        </w:rPr>
      </w:pPr>
    </w:p>
    <w:p w:rsidR="0022071C" w:rsidRPr="00141D72" w:rsidRDefault="0022071C" w:rsidP="002D61B6">
      <w:pPr>
        <w:ind w:left="720" w:right="-540"/>
        <w:rPr>
          <w:rFonts w:cstheme="minorHAnsi"/>
        </w:rPr>
      </w:pPr>
    </w:p>
    <w:p w:rsidR="00105299" w:rsidRDefault="00105299" w:rsidP="002D61B6">
      <w:pPr>
        <w:ind w:right="-540"/>
        <w:rPr>
          <w:rFonts w:cstheme="minorHAnsi"/>
        </w:rPr>
        <w:sectPr w:rsidR="00105299" w:rsidSect="00105299">
          <w:type w:val="continuous"/>
          <w:pgSz w:w="12240" w:h="15840"/>
          <w:pgMar w:top="720" w:right="720" w:bottom="720" w:left="720" w:header="720" w:footer="720" w:gutter="0"/>
          <w:cols w:num="2" w:space="720"/>
          <w:titlePg/>
          <w:docGrid w:linePitch="360"/>
        </w:sectPr>
      </w:pPr>
    </w:p>
    <w:p w:rsidR="00D919CA" w:rsidRPr="002B2B39" w:rsidRDefault="00D919CA" w:rsidP="002566ED">
      <w:pPr>
        <w:ind w:left="1980" w:right="-540" w:hanging="1980"/>
        <w:rPr>
          <w:rFonts w:cstheme="minorHAnsi"/>
        </w:rPr>
      </w:pPr>
      <w:r>
        <w:rPr>
          <w:rFonts w:cstheme="minorHAnsi"/>
          <w:sz w:val="24"/>
          <w:szCs w:val="24"/>
        </w:rPr>
        <w:t xml:space="preserve"> </w:t>
      </w:r>
      <w:r w:rsidR="002B2B39">
        <w:rPr>
          <w:rFonts w:ascii="Courier New" w:hAnsi="Courier New" w:cs="Courier New"/>
          <w:sz w:val="24"/>
          <w:szCs w:val="24"/>
        </w:rPr>
        <w:t xml:space="preserve">√ </w:t>
      </w:r>
      <w:r w:rsidRPr="002B2B39">
        <w:rPr>
          <w:rFonts w:cstheme="minorHAnsi"/>
          <w:sz w:val="24"/>
          <w:szCs w:val="24"/>
        </w:rPr>
        <w:t>S</w:t>
      </w:r>
      <w:r w:rsidR="002D61B6" w:rsidRPr="002B2B39">
        <w:rPr>
          <w:rFonts w:cstheme="minorHAnsi"/>
        </w:rPr>
        <w:t>ite plan or su</w:t>
      </w:r>
      <w:r w:rsidR="00806321" w:rsidRPr="002B2B39">
        <w:rPr>
          <w:rFonts w:cstheme="minorHAnsi"/>
        </w:rPr>
        <w:t>rvey map showing</w:t>
      </w:r>
      <w:r w:rsidRPr="002B2B39">
        <w:rPr>
          <w:rFonts w:cstheme="minorHAnsi"/>
        </w:rPr>
        <w:t>:</w:t>
      </w:r>
      <w:r w:rsidR="003901AA" w:rsidRPr="002B2B39">
        <w:rPr>
          <w:rFonts w:cstheme="minorHAnsi"/>
        </w:rPr>
        <w:t xml:space="preserve"> </w:t>
      </w:r>
    </w:p>
    <w:p w:rsidR="00105299" w:rsidRPr="002B2B39" w:rsidRDefault="00105299" w:rsidP="00D919CA">
      <w:pPr>
        <w:ind w:left="1980" w:right="-540" w:hanging="1260"/>
        <w:rPr>
          <w:rFonts w:ascii="Courier New" w:hAnsi="Courier New" w:cs="Courier New"/>
          <w:sz w:val="24"/>
          <w:szCs w:val="24"/>
        </w:rPr>
        <w:sectPr w:rsidR="00105299" w:rsidRPr="002B2B39" w:rsidSect="00105299">
          <w:type w:val="continuous"/>
          <w:pgSz w:w="12240" w:h="15840"/>
          <w:pgMar w:top="720" w:right="720" w:bottom="720" w:left="720" w:header="720" w:footer="720" w:gutter="0"/>
          <w:cols w:space="720"/>
          <w:titlePg/>
          <w:docGrid w:linePitch="360"/>
        </w:sectPr>
      </w:pPr>
    </w:p>
    <w:p w:rsidR="00D919CA" w:rsidRPr="002B2B39" w:rsidRDefault="002B2B39" w:rsidP="009D1116">
      <w:pPr>
        <w:ind w:left="990" w:right="-540" w:hanging="270"/>
        <w:rPr>
          <w:rFonts w:cstheme="minorHAnsi"/>
        </w:rPr>
      </w:pPr>
      <w:r>
        <w:rPr>
          <w:rFonts w:ascii="Courier New" w:hAnsi="Courier New" w:cs="Courier New"/>
          <w:sz w:val="24"/>
          <w:szCs w:val="24"/>
        </w:rPr>
        <w:t xml:space="preserve">√ </w:t>
      </w:r>
      <w:r w:rsidR="00806321" w:rsidRPr="002B2B39">
        <w:rPr>
          <w:rFonts w:cstheme="minorHAnsi"/>
        </w:rPr>
        <w:t>location of</w:t>
      </w:r>
      <w:r w:rsidR="00D919CA" w:rsidRPr="002B2B39">
        <w:rPr>
          <w:rFonts w:cstheme="minorHAnsi"/>
        </w:rPr>
        <w:t xml:space="preserve"> </w:t>
      </w:r>
      <w:r w:rsidR="002D61B6" w:rsidRPr="002B2B39">
        <w:rPr>
          <w:rFonts w:cstheme="minorHAnsi"/>
        </w:rPr>
        <w:t xml:space="preserve">proposed or </w:t>
      </w:r>
      <w:r w:rsidR="002D61B6" w:rsidRPr="002B2B39">
        <w:rPr>
          <w:rFonts w:cstheme="minorHAnsi"/>
          <w:b/>
          <w:u w:val="single"/>
        </w:rPr>
        <w:t>existing</w:t>
      </w:r>
      <w:r w:rsidR="002D61B6" w:rsidRPr="002B2B39">
        <w:rPr>
          <w:rFonts w:cstheme="minorHAnsi"/>
        </w:rPr>
        <w:t xml:space="preserve"> building</w:t>
      </w:r>
      <w:r w:rsidR="009D1116" w:rsidRPr="002B2B39">
        <w:rPr>
          <w:rFonts w:cstheme="minorHAnsi"/>
        </w:rPr>
        <w:t xml:space="preserve">: </w:t>
      </w:r>
    </w:p>
    <w:p w:rsidR="00D919CA" w:rsidRPr="002B2B39" w:rsidRDefault="003901AA" w:rsidP="00D919CA">
      <w:pPr>
        <w:ind w:left="1980" w:right="-540" w:hanging="1260"/>
        <w:rPr>
          <w:rFonts w:cstheme="minorHAnsi"/>
        </w:rPr>
      </w:pPr>
      <w:r w:rsidRPr="002B2B39">
        <w:rPr>
          <w:rFonts w:ascii="Courier New" w:hAnsi="Courier New" w:cs="Courier New"/>
          <w:sz w:val="24"/>
          <w:szCs w:val="24"/>
        </w:rPr>
        <w:t xml:space="preserve"> </w:t>
      </w:r>
      <w:r w:rsidR="00D919CA" w:rsidRPr="002B2B39">
        <w:rPr>
          <w:rFonts w:ascii="Courier New" w:hAnsi="Courier New" w:cs="Courier New"/>
          <w:sz w:val="24"/>
          <w:szCs w:val="24"/>
        </w:rPr>
        <w:t xml:space="preserve"> </w:t>
      </w:r>
      <w:r w:rsidR="00DA4ED8">
        <w:rPr>
          <w:rFonts w:ascii="Courier New" w:hAnsi="Courier New" w:cs="Courier New"/>
          <w:sz w:val="24"/>
          <w:szCs w:val="24"/>
        </w:rPr>
        <w:tab/>
      </w:r>
      <w:r w:rsidR="002D61B6" w:rsidRPr="002B2B39">
        <w:rPr>
          <w:rFonts w:cstheme="minorHAnsi"/>
        </w:rPr>
        <w:t>location of septic system</w:t>
      </w:r>
    </w:p>
    <w:p w:rsidR="00D919CA" w:rsidRPr="002B2B39" w:rsidRDefault="00DA4ED8" w:rsidP="00DA4ED8">
      <w:pPr>
        <w:ind w:left="720" w:right="-540"/>
        <w:rPr>
          <w:rFonts w:cstheme="minorHAnsi"/>
        </w:rPr>
      </w:pPr>
      <w:r>
        <w:rPr>
          <w:rFonts w:ascii="Courier New" w:hAnsi="Courier New" w:cs="Courier New"/>
          <w:sz w:val="24"/>
          <w:szCs w:val="24"/>
        </w:rPr>
        <w:t xml:space="preserve">√ </w:t>
      </w:r>
      <w:r w:rsidR="00D919CA" w:rsidRPr="002B2B39">
        <w:rPr>
          <w:rFonts w:cstheme="minorHAnsi"/>
        </w:rPr>
        <w:t>D</w:t>
      </w:r>
      <w:r w:rsidR="002D61B6" w:rsidRPr="002B2B39">
        <w:rPr>
          <w:rFonts w:cstheme="minorHAnsi"/>
        </w:rPr>
        <w:t xml:space="preserve">istance </w:t>
      </w:r>
      <w:r w:rsidR="00D919CA" w:rsidRPr="002B2B39">
        <w:rPr>
          <w:rFonts w:cstheme="minorHAnsi"/>
        </w:rPr>
        <w:t>to the proposed structure, parking spaces, etc.</w:t>
      </w:r>
      <w:r w:rsidR="00105299" w:rsidRPr="002B2B39">
        <w:rPr>
          <w:rFonts w:cstheme="minorHAnsi"/>
        </w:rPr>
        <w:t>:</w:t>
      </w:r>
    </w:p>
    <w:p w:rsidR="00D919CA" w:rsidRPr="002B2B39" w:rsidRDefault="003901AA" w:rsidP="00D919CA">
      <w:pPr>
        <w:ind w:right="-540" w:firstLine="720"/>
        <w:rPr>
          <w:rFonts w:cstheme="minorHAnsi"/>
        </w:rPr>
      </w:pPr>
      <w:r w:rsidRPr="002B2B39">
        <w:rPr>
          <w:rFonts w:ascii="Courier New" w:hAnsi="Courier New" w:cs="Courier New"/>
          <w:sz w:val="24"/>
          <w:szCs w:val="24"/>
        </w:rPr>
        <w:t xml:space="preserve"> </w:t>
      </w:r>
      <w:r w:rsidR="00D919CA" w:rsidRPr="002B2B39">
        <w:rPr>
          <w:rFonts w:ascii="Courier New" w:hAnsi="Courier New" w:cs="Courier New"/>
          <w:sz w:val="24"/>
          <w:szCs w:val="24"/>
        </w:rPr>
        <w:t xml:space="preserve"> </w:t>
      </w:r>
      <w:r w:rsidR="002D61B6" w:rsidRPr="002B2B39">
        <w:rPr>
          <w:rFonts w:cstheme="minorHAnsi"/>
        </w:rPr>
        <w:t xml:space="preserve">from each boundary line </w:t>
      </w:r>
    </w:p>
    <w:p w:rsidR="00806321" w:rsidRPr="002B2B39" w:rsidRDefault="003901AA" w:rsidP="00D919CA">
      <w:pPr>
        <w:ind w:left="1980" w:right="-540" w:hanging="1260"/>
        <w:rPr>
          <w:rFonts w:cstheme="minorHAnsi"/>
        </w:rPr>
      </w:pPr>
      <w:r w:rsidRPr="002B2B39">
        <w:rPr>
          <w:rFonts w:ascii="Courier New" w:hAnsi="Courier New" w:cs="Courier New"/>
          <w:sz w:val="24"/>
          <w:szCs w:val="24"/>
        </w:rPr>
        <w:t xml:space="preserve"> </w:t>
      </w:r>
      <w:r w:rsidR="00D919CA" w:rsidRPr="002B2B39">
        <w:rPr>
          <w:rFonts w:ascii="Courier New" w:hAnsi="Courier New" w:cs="Courier New"/>
          <w:sz w:val="24"/>
          <w:szCs w:val="24"/>
        </w:rPr>
        <w:t xml:space="preserve"> </w:t>
      </w:r>
      <w:r w:rsidR="002D61B6" w:rsidRPr="002B2B39">
        <w:rPr>
          <w:rFonts w:cstheme="minorHAnsi"/>
        </w:rPr>
        <w:t xml:space="preserve">from the septic system </w:t>
      </w:r>
    </w:p>
    <w:p w:rsidR="00105299" w:rsidRPr="002B2B39" w:rsidRDefault="00105299" w:rsidP="00D919CA">
      <w:pPr>
        <w:ind w:right="-540"/>
        <w:rPr>
          <w:rFonts w:ascii="Courier New" w:hAnsi="Courier New" w:cs="Courier New"/>
          <w:sz w:val="24"/>
          <w:szCs w:val="24"/>
        </w:rPr>
        <w:sectPr w:rsidR="00105299" w:rsidRPr="002B2B39" w:rsidSect="00105299">
          <w:type w:val="continuous"/>
          <w:pgSz w:w="12240" w:h="15840"/>
          <w:pgMar w:top="720" w:right="720" w:bottom="720" w:left="720" w:header="720" w:footer="720" w:gutter="0"/>
          <w:cols w:space="720"/>
          <w:titlePg/>
          <w:docGrid w:linePitch="360"/>
        </w:sectPr>
      </w:pPr>
    </w:p>
    <w:p w:rsidR="002D61B6" w:rsidRPr="00141D72" w:rsidRDefault="00DA4ED8" w:rsidP="00D919CA">
      <w:pPr>
        <w:ind w:right="-540"/>
        <w:rPr>
          <w:rFonts w:cstheme="minorHAnsi"/>
          <w:sz w:val="24"/>
          <w:szCs w:val="24"/>
        </w:rPr>
      </w:pPr>
      <w:r>
        <w:rPr>
          <w:rFonts w:ascii="Courier New" w:hAnsi="Courier New" w:cs="Courier New"/>
          <w:sz w:val="24"/>
          <w:szCs w:val="24"/>
        </w:rPr>
        <w:t xml:space="preserve">√ </w:t>
      </w:r>
      <w:r w:rsidR="002D61B6" w:rsidRPr="002B2B39">
        <w:rPr>
          <w:rFonts w:cstheme="minorHAnsi"/>
        </w:rPr>
        <w:t>Attach a floor plan</w:t>
      </w:r>
      <w:r w:rsidR="009D1116" w:rsidRPr="002B2B39">
        <w:rPr>
          <w:rFonts w:cstheme="minorHAnsi"/>
        </w:rPr>
        <w:t>: Total square footage should be indicated on the plans</w:t>
      </w:r>
      <w:r w:rsidR="002566ED" w:rsidRPr="002B2B39">
        <w:rPr>
          <w:rFonts w:cstheme="minorHAnsi"/>
        </w:rPr>
        <w:t xml:space="preserve"> </w:t>
      </w:r>
    </w:p>
    <w:p w:rsidR="002D61B6" w:rsidRPr="00141D72" w:rsidRDefault="002D61B6" w:rsidP="00105299">
      <w:pPr>
        <w:ind w:left="1980" w:right="-540" w:hanging="1980"/>
        <w:rPr>
          <w:rFonts w:cstheme="minorHAnsi"/>
          <w:b/>
          <w:sz w:val="24"/>
          <w:szCs w:val="24"/>
        </w:rPr>
      </w:pPr>
    </w:p>
    <w:p w:rsidR="002D61B6" w:rsidRPr="00761763" w:rsidRDefault="002D61B6" w:rsidP="00105299">
      <w:pPr>
        <w:ind w:left="1980" w:right="-540" w:hanging="1980"/>
        <w:rPr>
          <w:rFonts w:cstheme="minorHAnsi"/>
          <w:b/>
        </w:rPr>
      </w:pPr>
      <w:r w:rsidRPr="00761763">
        <w:rPr>
          <w:rFonts w:cstheme="minorHAnsi"/>
          <w:b/>
        </w:rPr>
        <w:t xml:space="preserve">Also Required for ALL applications:  </w:t>
      </w:r>
    </w:p>
    <w:p w:rsidR="0030791C" w:rsidRPr="002126A9" w:rsidRDefault="006E3973" w:rsidP="009D1116">
      <w:pPr>
        <w:tabs>
          <w:tab w:val="left" w:pos="450"/>
        </w:tabs>
        <w:ind w:right="-540"/>
        <w:rPr>
          <w:rFonts w:cstheme="minorHAnsi"/>
        </w:rPr>
      </w:pPr>
      <w:r>
        <w:rPr>
          <w:rFonts w:ascii="Courier New" w:hAnsi="Courier New" w:cs="Courier New"/>
          <w:sz w:val="24"/>
          <w:szCs w:val="24"/>
        </w:rPr>
        <w:t>√</w:t>
      </w:r>
      <w:r w:rsidR="009D1116" w:rsidRPr="006E3973">
        <w:rPr>
          <w:rFonts w:ascii="Courier New" w:hAnsi="Courier New" w:cs="Courier New"/>
          <w:b/>
          <w:sz w:val="24"/>
          <w:szCs w:val="24"/>
        </w:rPr>
        <w:tab/>
      </w:r>
      <w:r w:rsidR="002D61B6" w:rsidRPr="006E3973">
        <w:rPr>
          <w:rFonts w:cstheme="minorHAnsi"/>
        </w:rPr>
        <w:t>Health Dept. approval</w:t>
      </w:r>
      <w:r w:rsidR="006A6971" w:rsidRPr="006E3973">
        <w:rPr>
          <w:rFonts w:cstheme="minorHAnsi"/>
          <w:b/>
        </w:rPr>
        <w:t xml:space="preserve"> - </w:t>
      </w:r>
      <w:r w:rsidR="00EB1620" w:rsidRPr="006E3973">
        <w:rPr>
          <w:rFonts w:cstheme="minorHAnsi"/>
        </w:rPr>
        <w:t>s</w:t>
      </w:r>
      <w:r w:rsidR="002D61B6" w:rsidRPr="006E3973">
        <w:rPr>
          <w:rFonts w:cstheme="minorHAnsi"/>
        </w:rPr>
        <w:t>ignature of Health Department Agent</w:t>
      </w:r>
      <w:r w:rsidR="0030791C" w:rsidRPr="006E3973">
        <w:rPr>
          <w:rFonts w:cstheme="minorHAnsi"/>
        </w:rPr>
        <w:t>/Dated</w:t>
      </w:r>
      <w:r w:rsidR="0086251D" w:rsidRPr="006E3973">
        <w:rPr>
          <w:rFonts w:cstheme="minorHAnsi"/>
        </w:rPr>
        <w:t xml:space="preserve"> </w:t>
      </w:r>
      <w:r w:rsidR="00781553">
        <w:rPr>
          <w:rFonts w:cstheme="minorHAnsi"/>
        </w:rPr>
        <w:t xml:space="preserve">7-22-22 </w:t>
      </w:r>
      <w:r w:rsidR="002566ED">
        <w:rPr>
          <w:rFonts w:cstheme="minorHAnsi"/>
          <w:u w:val="single"/>
        </w:rPr>
        <w:t xml:space="preserve">  </w:t>
      </w:r>
      <w:r w:rsidR="002D61B6" w:rsidRPr="002126A9">
        <w:rPr>
          <w:rFonts w:cstheme="minorHAnsi"/>
        </w:rPr>
        <w:t xml:space="preserve">  </w:t>
      </w:r>
    </w:p>
    <w:p w:rsidR="002D61B6" w:rsidRPr="00141D72" w:rsidRDefault="006062B2" w:rsidP="009D1116">
      <w:pPr>
        <w:ind w:left="450" w:right="-540" w:hanging="450"/>
        <w:rPr>
          <w:rFonts w:cstheme="minorHAnsi"/>
        </w:rPr>
      </w:pPr>
      <w:r w:rsidRPr="006062B2">
        <w:rPr>
          <w:rFonts w:ascii="Courier New" w:hAnsi="Courier New" w:cs="Courier New"/>
          <w:sz w:val="24"/>
          <w:szCs w:val="24"/>
        </w:rPr>
        <w:t xml:space="preserve">√ </w:t>
      </w:r>
      <w:r w:rsidRPr="006062B2">
        <w:rPr>
          <w:rFonts w:ascii="Courier New" w:hAnsi="Courier New" w:cs="Courier New"/>
          <w:sz w:val="24"/>
          <w:szCs w:val="24"/>
        </w:rPr>
        <w:tab/>
      </w:r>
      <w:r w:rsidR="002D61B6" w:rsidRPr="006062B2">
        <w:rPr>
          <w:rFonts w:cstheme="minorHAnsi"/>
        </w:rPr>
        <w:t>State Tax of $60</w:t>
      </w:r>
      <w:r w:rsidR="0030791C" w:rsidRPr="006062B2">
        <w:rPr>
          <w:rFonts w:cstheme="minorHAnsi"/>
        </w:rPr>
        <w:t xml:space="preserve"> to be included with fee </w:t>
      </w:r>
    </w:p>
    <w:p w:rsidR="002D61B6" w:rsidRPr="00141D72" w:rsidRDefault="0086251D" w:rsidP="009D1116">
      <w:pPr>
        <w:ind w:left="450" w:right="-540" w:hanging="450"/>
        <w:rPr>
          <w:rFonts w:cstheme="minorHAnsi"/>
        </w:rPr>
      </w:pPr>
      <w:r w:rsidRPr="00BC12C4">
        <w:rPr>
          <w:rFonts w:ascii="Courier New" w:hAnsi="Courier New" w:cs="Courier New"/>
          <w:sz w:val="16"/>
          <w:szCs w:val="16"/>
        </w:rPr>
        <w:t>n/a</w:t>
      </w:r>
      <w:r w:rsidR="009D1116" w:rsidRPr="00BC12C4">
        <w:rPr>
          <w:rFonts w:ascii="Courier New" w:hAnsi="Courier New" w:cs="Courier New"/>
          <w:sz w:val="16"/>
          <w:szCs w:val="16"/>
        </w:rPr>
        <w:t xml:space="preserve"> </w:t>
      </w:r>
      <w:r w:rsidR="009D1116" w:rsidRPr="00BC12C4">
        <w:rPr>
          <w:rFonts w:ascii="Courier New" w:hAnsi="Courier New" w:cs="Courier New"/>
          <w:sz w:val="16"/>
          <w:szCs w:val="16"/>
        </w:rPr>
        <w:tab/>
      </w:r>
      <w:r w:rsidR="002126A9" w:rsidRPr="00BC12C4">
        <w:rPr>
          <w:rFonts w:cstheme="minorHAnsi"/>
        </w:rPr>
        <w:t>Pr</w:t>
      </w:r>
      <w:r w:rsidR="002D61B6" w:rsidRPr="00BC12C4">
        <w:rPr>
          <w:rFonts w:cstheme="minorHAnsi"/>
        </w:rPr>
        <w:t>oof of Inland Wetlands Commission approval, if applicable</w:t>
      </w:r>
      <w:r w:rsidR="0030791C" w:rsidRPr="00BC12C4">
        <w:rPr>
          <w:rFonts w:cstheme="minorHAnsi"/>
        </w:rPr>
        <w:t>/Dated_</w:t>
      </w:r>
      <w:r w:rsidR="009D1116" w:rsidRPr="00BC12C4">
        <w:rPr>
          <w:rFonts w:cstheme="minorHAnsi"/>
          <w:u w:val="single"/>
        </w:rPr>
        <w:t xml:space="preserve"> </w:t>
      </w:r>
      <w:r w:rsidR="0030791C" w:rsidRPr="00BC12C4">
        <w:rPr>
          <w:rFonts w:cstheme="minorHAnsi"/>
        </w:rPr>
        <w:t>_________</w:t>
      </w:r>
    </w:p>
    <w:p w:rsidR="002D61B6" w:rsidRPr="00141D72" w:rsidRDefault="009D1116" w:rsidP="009D1116">
      <w:pPr>
        <w:ind w:left="450" w:right="-540" w:hanging="450"/>
        <w:rPr>
          <w:rFonts w:cstheme="minorHAnsi"/>
        </w:rPr>
      </w:pPr>
      <w:r w:rsidRPr="00787324">
        <w:rPr>
          <w:rFonts w:ascii="Courier New" w:hAnsi="Courier New" w:cs="Courier New"/>
          <w:sz w:val="16"/>
          <w:szCs w:val="16"/>
        </w:rPr>
        <w:t>n/a</w:t>
      </w:r>
      <w:r w:rsidR="0086251D">
        <w:rPr>
          <w:rFonts w:ascii="Courier New" w:hAnsi="Courier New" w:cs="Courier New"/>
          <w:b/>
          <w:sz w:val="24"/>
          <w:szCs w:val="24"/>
        </w:rPr>
        <w:t xml:space="preserve"> </w:t>
      </w:r>
      <w:r w:rsidR="002D61B6" w:rsidRPr="00141D72">
        <w:rPr>
          <w:rFonts w:cstheme="minorHAnsi"/>
        </w:rPr>
        <w:t>Proof of Zoning Board of Appeals approval and filing on Land Records, if applicable</w:t>
      </w:r>
    </w:p>
    <w:p w:rsidR="002D61B6" w:rsidRPr="00141D72" w:rsidRDefault="00787324" w:rsidP="009D1116">
      <w:pPr>
        <w:ind w:left="450" w:right="-540" w:hanging="450"/>
        <w:rPr>
          <w:rFonts w:cstheme="minorHAnsi"/>
        </w:rPr>
      </w:pPr>
      <w:r w:rsidRPr="00787324">
        <w:rPr>
          <w:rFonts w:ascii="Courier New" w:hAnsi="Courier New" w:cs="Courier New"/>
          <w:sz w:val="16"/>
          <w:szCs w:val="16"/>
        </w:rPr>
        <w:t>n/a</w:t>
      </w:r>
      <w:r w:rsidR="009D1116">
        <w:rPr>
          <w:rFonts w:ascii="Courier New" w:hAnsi="Courier New" w:cs="Courier New"/>
          <w:sz w:val="16"/>
          <w:szCs w:val="16"/>
        </w:rPr>
        <w:tab/>
      </w:r>
      <w:r w:rsidR="002D61B6" w:rsidRPr="00141D72">
        <w:rPr>
          <w:rFonts w:cstheme="minorHAnsi"/>
        </w:rPr>
        <w:t>Driveway sign-off from First Selectman, if applicable</w:t>
      </w:r>
    </w:p>
    <w:p w:rsidR="002D61B6" w:rsidRPr="00141D72" w:rsidRDefault="002D61B6" w:rsidP="00105299">
      <w:pPr>
        <w:ind w:left="1980" w:right="-540" w:hanging="1980"/>
        <w:rPr>
          <w:rFonts w:cstheme="minorHAnsi"/>
        </w:rPr>
      </w:pPr>
    </w:p>
    <w:p w:rsidR="003901AA" w:rsidRDefault="003901AA" w:rsidP="003901AA">
      <w:pPr>
        <w:ind w:left="1980" w:right="-540" w:hanging="1980"/>
        <w:rPr>
          <w:rFonts w:cstheme="minorHAnsi"/>
          <w:u w:val="single"/>
        </w:rPr>
      </w:pPr>
      <w:r w:rsidRPr="003901AA">
        <w:rPr>
          <w:rFonts w:ascii="Courier New" w:hAnsi="Courier New" w:cs="Courier New"/>
          <w:sz w:val="24"/>
          <w:szCs w:val="24"/>
        </w:rPr>
        <w:t>√</w:t>
      </w:r>
      <w:r w:rsidR="0030791C" w:rsidRPr="003901AA">
        <w:rPr>
          <w:rFonts w:ascii="Courier New" w:hAnsi="Courier New" w:cs="Courier New"/>
          <w:sz w:val="24"/>
          <w:szCs w:val="24"/>
        </w:rPr>
        <w:t xml:space="preserve"> </w:t>
      </w:r>
      <w:r w:rsidR="002D61B6" w:rsidRPr="003901AA">
        <w:rPr>
          <w:rFonts w:cstheme="minorHAnsi"/>
        </w:rPr>
        <w:t>Signature of Property Owner</w:t>
      </w:r>
      <w:r w:rsidR="0030791C" w:rsidRPr="003901AA">
        <w:rPr>
          <w:rFonts w:cstheme="minorHAnsi"/>
        </w:rPr>
        <w:t>/Dated</w:t>
      </w:r>
      <w:r w:rsidR="009D1116" w:rsidRPr="003901AA">
        <w:rPr>
          <w:rFonts w:cstheme="minorHAnsi"/>
          <w:u w:val="single"/>
        </w:rPr>
        <w:t>:</w:t>
      </w:r>
      <w:r w:rsidR="002566ED">
        <w:rPr>
          <w:rFonts w:cstheme="minorHAnsi"/>
          <w:u w:val="single"/>
        </w:rPr>
        <w:t xml:space="preserve"> </w:t>
      </w:r>
      <w:r w:rsidR="00781553">
        <w:rPr>
          <w:rFonts w:cstheme="minorHAnsi"/>
          <w:u w:val="single"/>
        </w:rPr>
        <w:t>Olga Lara 7/16/22</w:t>
      </w:r>
    </w:p>
    <w:p w:rsidR="00787324" w:rsidRDefault="00787324" w:rsidP="003901AA">
      <w:pPr>
        <w:ind w:left="1980" w:right="-540" w:hanging="1980"/>
        <w:rPr>
          <w:rFonts w:cstheme="minorHAnsi"/>
        </w:rPr>
      </w:pPr>
      <w:r>
        <w:rPr>
          <w:rFonts w:ascii="Courier New" w:hAnsi="Courier New" w:cs="Courier New"/>
          <w:sz w:val="24"/>
          <w:szCs w:val="24"/>
        </w:rPr>
        <w:t>√</w:t>
      </w:r>
      <w:r w:rsidR="0030791C">
        <w:rPr>
          <w:rFonts w:ascii="Courier New" w:hAnsi="Courier New" w:cs="Courier New"/>
          <w:sz w:val="24"/>
          <w:szCs w:val="24"/>
        </w:rPr>
        <w:t xml:space="preserve"> </w:t>
      </w:r>
      <w:r w:rsidR="002D61B6" w:rsidRPr="00141D72">
        <w:rPr>
          <w:rFonts w:cstheme="minorHAnsi"/>
        </w:rPr>
        <w:t>Telephone Number</w:t>
      </w:r>
    </w:p>
    <w:p w:rsidR="007E54DD" w:rsidRDefault="00787324" w:rsidP="00105299">
      <w:pPr>
        <w:ind w:left="720" w:right="-540" w:hanging="720"/>
        <w:rPr>
          <w:rFonts w:cstheme="minorHAnsi"/>
          <w:sz w:val="24"/>
          <w:szCs w:val="24"/>
        </w:rPr>
      </w:pPr>
      <w:r>
        <w:rPr>
          <w:rFonts w:ascii="Courier New" w:hAnsi="Courier New" w:cs="Courier New"/>
          <w:sz w:val="24"/>
          <w:szCs w:val="24"/>
        </w:rPr>
        <w:t>√</w:t>
      </w:r>
      <w:r w:rsidR="0030791C">
        <w:rPr>
          <w:rFonts w:ascii="Courier New" w:hAnsi="Courier New" w:cs="Courier New"/>
          <w:sz w:val="24"/>
          <w:szCs w:val="24"/>
        </w:rPr>
        <w:t xml:space="preserve"> </w:t>
      </w:r>
      <w:r w:rsidR="0030791C" w:rsidRPr="0030791C">
        <w:rPr>
          <w:rFonts w:cstheme="minorHAnsi"/>
          <w:sz w:val="24"/>
          <w:szCs w:val="24"/>
        </w:rPr>
        <w:t>E</w:t>
      </w:r>
      <w:r w:rsidR="002D61B6" w:rsidRPr="00141D72">
        <w:rPr>
          <w:rFonts w:cstheme="minorHAnsi"/>
        </w:rPr>
        <w:t>mail Address</w:t>
      </w:r>
      <w:r w:rsidR="002D61B6" w:rsidRPr="00141D72">
        <w:rPr>
          <w:rFonts w:cstheme="minorHAnsi"/>
          <w:sz w:val="24"/>
          <w:szCs w:val="24"/>
        </w:rPr>
        <w:t xml:space="preserve">  </w:t>
      </w:r>
    </w:p>
    <w:p w:rsidR="00105299" w:rsidRDefault="00105299" w:rsidP="00105299">
      <w:pPr>
        <w:ind w:left="720" w:right="-540" w:hanging="720"/>
        <w:rPr>
          <w:rFonts w:cstheme="minorHAnsi"/>
          <w:sz w:val="24"/>
          <w:szCs w:val="24"/>
        </w:rPr>
      </w:pPr>
    </w:p>
    <w:p w:rsidR="00787324" w:rsidRDefault="00787324" w:rsidP="00105299">
      <w:pPr>
        <w:ind w:left="720" w:right="-540" w:hanging="720"/>
        <w:rPr>
          <w:rFonts w:cstheme="minorHAnsi"/>
          <w:sz w:val="24"/>
          <w:szCs w:val="24"/>
        </w:rPr>
      </w:pPr>
    </w:p>
    <w:p w:rsidR="00B85BA4" w:rsidRPr="00761763" w:rsidRDefault="00945762" w:rsidP="00105299">
      <w:pPr>
        <w:ind w:left="720" w:right="-540" w:hanging="720"/>
        <w:rPr>
          <w:rFonts w:cstheme="minorHAnsi"/>
          <w:b/>
          <w:u w:val="single"/>
        </w:rPr>
      </w:pPr>
      <w:r w:rsidRPr="00761763">
        <w:rPr>
          <w:rFonts w:cstheme="minorHAnsi"/>
          <w:b/>
          <w:u w:val="single"/>
        </w:rPr>
        <w:t xml:space="preserve">Administrative </w:t>
      </w:r>
      <w:r w:rsidR="00CB72BB" w:rsidRPr="00761763">
        <w:rPr>
          <w:rFonts w:cstheme="minorHAnsi"/>
          <w:b/>
          <w:u w:val="single"/>
        </w:rPr>
        <w:t>Review</w:t>
      </w:r>
      <w:r w:rsidRPr="00761763">
        <w:rPr>
          <w:rFonts w:cstheme="minorHAnsi"/>
          <w:b/>
          <w:u w:val="single"/>
        </w:rPr>
        <w:t>/</w:t>
      </w:r>
      <w:r w:rsidR="00B85BA4" w:rsidRPr="00761763">
        <w:rPr>
          <w:rFonts w:cstheme="minorHAnsi"/>
          <w:b/>
          <w:u w:val="single"/>
        </w:rPr>
        <w:t xml:space="preserve">ZC Mtg </w:t>
      </w:r>
      <w:r w:rsidR="009D1116" w:rsidRPr="00761763">
        <w:rPr>
          <w:rFonts w:cstheme="minorHAnsi"/>
          <w:b/>
          <w:u w:val="single"/>
        </w:rPr>
        <w:t>–</w:t>
      </w:r>
      <w:r w:rsidR="00B85BA4" w:rsidRPr="00761763">
        <w:rPr>
          <w:rFonts w:cstheme="minorHAnsi"/>
          <w:b/>
          <w:u w:val="single"/>
        </w:rPr>
        <w:t xml:space="preserve"> </w:t>
      </w:r>
      <w:r w:rsidR="00781553" w:rsidRPr="00761763">
        <w:rPr>
          <w:rFonts w:cstheme="minorHAnsi"/>
          <w:b/>
          <w:u w:val="single"/>
        </w:rPr>
        <w:t>07-25-2022</w:t>
      </w:r>
    </w:p>
    <w:p w:rsidR="006A6971" w:rsidRDefault="006A6971" w:rsidP="00105299">
      <w:pPr>
        <w:ind w:left="720" w:right="-540" w:hanging="720"/>
        <w:rPr>
          <w:rFonts w:cstheme="minorHAnsi"/>
        </w:rPr>
      </w:pPr>
      <w:r w:rsidRPr="006A6971">
        <w:rPr>
          <w:rFonts w:cstheme="minorHAnsi"/>
        </w:rPr>
        <w:t>●</w:t>
      </w:r>
      <w:r w:rsidR="00781553">
        <w:rPr>
          <w:rFonts w:cstheme="minorHAnsi"/>
        </w:rPr>
        <w:t xml:space="preserve">Ms. Lara has </w:t>
      </w:r>
      <w:r w:rsidR="00852D11">
        <w:rPr>
          <w:rFonts w:cstheme="minorHAnsi"/>
        </w:rPr>
        <w:t>submitted aerial photos of her property.  There will be no exterior changes to the parcel.</w:t>
      </w:r>
    </w:p>
    <w:p w:rsidR="002566ED" w:rsidRDefault="002566ED" w:rsidP="002566ED">
      <w:pPr>
        <w:ind w:left="720" w:right="-540" w:hanging="720"/>
        <w:rPr>
          <w:rFonts w:cstheme="minorHAnsi"/>
        </w:rPr>
      </w:pPr>
      <w:bookmarkStart w:id="0" w:name="_Hlk109394163"/>
      <w:r w:rsidRPr="006A6971">
        <w:rPr>
          <w:rFonts w:cstheme="minorHAnsi"/>
        </w:rPr>
        <w:t>●</w:t>
      </w:r>
      <w:bookmarkEnd w:id="0"/>
      <w:r>
        <w:rPr>
          <w:rFonts w:cstheme="minorHAnsi"/>
        </w:rPr>
        <w:t xml:space="preserve">Submitted plans are 8 x 11 copies </w:t>
      </w:r>
      <w:r w:rsidR="00852D11">
        <w:rPr>
          <w:rFonts w:cstheme="minorHAnsi"/>
        </w:rPr>
        <w:t>of the floor plan.  An existing room in the basement will be used for the business.  There is a separate exterior entrance.</w:t>
      </w:r>
    </w:p>
    <w:p w:rsidR="00A6504A" w:rsidRPr="00A6504A" w:rsidRDefault="00852D11" w:rsidP="00A6504A">
      <w:pPr>
        <w:ind w:left="720" w:right="-540" w:hanging="720"/>
        <w:rPr>
          <w:rFonts w:cstheme="minorHAnsi"/>
        </w:rPr>
      </w:pPr>
      <w:bookmarkStart w:id="1" w:name="_Hlk109394489"/>
      <w:r w:rsidRPr="006A6971">
        <w:rPr>
          <w:rFonts w:cstheme="minorHAnsi"/>
        </w:rPr>
        <w:t>●</w:t>
      </w:r>
      <w:bookmarkEnd w:id="1"/>
      <w:r w:rsidRPr="00852D11">
        <w:rPr>
          <w:rFonts w:cstheme="minorHAnsi"/>
          <w:b/>
        </w:rPr>
        <w:t xml:space="preserve">12.6.1.C </w:t>
      </w:r>
      <w:r>
        <w:rPr>
          <w:rFonts w:cstheme="minorHAnsi"/>
        </w:rPr>
        <w:t>– Please see submitted explanation</w:t>
      </w:r>
    </w:p>
    <w:p w:rsidR="00A6504A" w:rsidRDefault="00A6504A" w:rsidP="002566ED">
      <w:pPr>
        <w:ind w:left="720" w:right="-540" w:hanging="720"/>
        <w:rPr>
          <w:bCs/>
          <w:sz w:val="23"/>
          <w:szCs w:val="23"/>
        </w:rPr>
      </w:pPr>
      <w:r w:rsidRPr="006A6971">
        <w:rPr>
          <w:rFonts w:cstheme="minorHAnsi"/>
        </w:rPr>
        <w:t>●</w:t>
      </w:r>
      <w:r>
        <w:rPr>
          <w:rFonts w:cstheme="minorHAnsi"/>
        </w:rPr>
        <w:t xml:space="preserve"> The Zoning Commission can schedule a public hearing for the August 22, 2022 Regular Meeting</w:t>
      </w:r>
    </w:p>
    <w:p w:rsidR="00CC7D33" w:rsidRDefault="00CC7D33" w:rsidP="002566ED">
      <w:pPr>
        <w:ind w:left="720" w:right="-540" w:hanging="720"/>
        <w:rPr>
          <w:bCs/>
          <w:sz w:val="23"/>
          <w:szCs w:val="23"/>
        </w:rPr>
      </w:pPr>
    </w:p>
    <w:p w:rsidR="00761763" w:rsidRDefault="00761763" w:rsidP="002566ED">
      <w:pPr>
        <w:ind w:left="720" w:right="-540" w:hanging="720"/>
        <w:rPr>
          <w:b/>
          <w:bCs/>
          <w:sz w:val="23"/>
          <w:szCs w:val="23"/>
          <w:u w:val="single"/>
        </w:rPr>
      </w:pPr>
    </w:p>
    <w:p w:rsidR="00761763" w:rsidRDefault="00761763" w:rsidP="002566ED">
      <w:pPr>
        <w:ind w:left="720" w:right="-540" w:hanging="720"/>
        <w:rPr>
          <w:b/>
          <w:bCs/>
          <w:sz w:val="23"/>
          <w:szCs w:val="23"/>
          <w:u w:val="single"/>
        </w:rPr>
      </w:pPr>
    </w:p>
    <w:p w:rsidR="00761763" w:rsidRDefault="00761763" w:rsidP="002566ED">
      <w:pPr>
        <w:ind w:left="720" w:right="-540" w:hanging="720"/>
        <w:rPr>
          <w:b/>
          <w:bCs/>
          <w:sz w:val="23"/>
          <w:szCs w:val="23"/>
          <w:u w:val="single"/>
        </w:rPr>
      </w:pPr>
    </w:p>
    <w:p w:rsidR="00761763" w:rsidRDefault="00761763" w:rsidP="002566ED">
      <w:pPr>
        <w:ind w:left="720" w:right="-540" w:hanging="720"/>
        <w:rPr>
          <w:b/>
          <w:bCs/>
          <w:sz w:val="23"/>
          <w:szCs w:val="23"/>
          <w:u w:val="single"/>
        </w:rPr>
      </w:pPr>
    </w:p>
    <w:p w:rsidR="00761763" w:rsidRDefault="00761763" w:rsidP="002566ED">
      <w:pPr>
        <w:ind w:left="720" w:right="-540" w:hanging="720"/>
        <w:rPr>
          <w:b/>
          <w:bCs/>
          <w:sz w:val="23"/>
          <w:szCs w:val="23"/>
          <w:u w:val="single"/>
        </w:rPr>
      </w:pPr>
    </w:p>
    <w:p w:rsidR="00761763" w:rsidRDefault="00761763" w:rsidP="002566ED">
      <w:pPr>
        <w:ind w:left="720" w:right="-540" w:hanging="720"/>
        <w:rPr>
          <w:b/>
          <w:bCs/>
          <w:sz w:val="23"/>
          <w:szCs w:val="23"/>
          <w:u w:val="single"/>
        </w:rPr>
      </w:pPr>
    </w:p>
    <w:p w:rsidR="00761763" w:rsidRDefault="00761763" w:rsidP="002566ED">
      <w:pPr>
        <w:ind w:left="720" w:right="-540" w:hanging="720"/>
        <w:rPr>
          <w:b/>
          <w:bCs/>
          <w:sz w:val="23"/>
          <w:szCs w:val="23"/>
          <w:u w:val="single"/>
        </w:rPr>
      </w:pPr>
    </w:p>
    <w:p w:rsidR="00761763" w:rsidRDefault="00761763" w:rsidP="002566ED">
      <w:pPr>
        <w:ind w:left="720" w:right="-540" w:hanging="720"/>
        <w:rPr>
          <w:b/>
          <w:bCs/>
          <w:sz w:val="23"/>
          <w:szCs w:val="23"/>
          <w:u w:val="single"/>
        </w:rPr>
      </w:pPr>
    </w:p>
    <w:p w:rsidR="00761763" w:rsidRDefault="00761763" w:rsidP="002566ED">
      <w:pPr>
        <w:ind w:left="720" w:right="-540" w:hanging="720"/>
        <w:rPr>
          <w:b/>
          <w:bCs/>
          <w:sz w:val="23"/>
          <w:szCs w:val="23"/>
          <w:u w:val="single"/>
        </w:rPr>
      </w:pPr>
    </w:p>
    <w:p w:rsidR="00761763" w:rsidRDefault="00761763" w:rsidP="002566ED">
      <w:pPr>
        <w:ind w:left="720" w:right="-540" w:hanging="720"/>
        <w:rPr>
          <w:b/>
          <w:bCs/>
          <w:sz w:val="23"/>
          <w:szCs w:val="23"/>
          <w:u w:val="single"/>
        </w:rPr>
      </w:pPr>
    </w:p>
    <w:p w:rsidR="00A6504A" w:rsidRPr="00761763" w:rsidRDefault="00A6504A" w:rsidP="002566ED">
      <w:pPr>
        <w:ind w:left="720" w:right="-540" w:hanging="720"/>
        <w:rPr>
          <w:b/>
          <w:bCs/>
          <w:sz w:val="23"/>
          <w:szCs w:val="23"/>
          <w:u w:val="single"/>
        </w:rPr>
      </w:pPr>
      <w:r w:rsidRPr="00761763">
        <w:rPr>
          <w:b/>
          <w:bCs/>
          <w:sz w:val="23"/>
          <w:szCs w:val="23"/>
          <w:u w:val="single"/>
        </w:rPr>
        <w:lastRenderedPageBreak/>
        <w:t>What the Zoning Commission should consider</w:t>
      </w:r>
      <w:r w:rsidR="00761763" w:rsidRPr="00761763">
        <w:rPr>
          <w:b/>
          <w:bCs/>
          <w:sz w:val="23"/>
          <w:szCs w:val="23"/>
          <w:u w:val="single"/>
        </w:rPr>
        <w:t xml:space="preserve"> at the Public Hearing</w:t>
      </w:r>
      <w:r w:rsidRPr="00761763">
        <w:rPr>
          <w:b/>
          <w:bCs/>
          <w:sz w:val="23"/>
          <w:szCs w:val="23"/>
          <w:u w:val="single"/>
        </w:rPr>
        <w:t>:</w:t>
      </w:r>
    </w:p>
    <w:p w:rsidR="00A6504A" w:rsidRPr="00A6504A" w:rsidRDefault="00A6504A" w:rsidP="00A6504A">
      <w:pPr>
        <w:ind w:left="720" w:right="-540" w:hanging="720"/>
        <w:rPr>
          <w:b/>
          <w:bCs/>
        </w:rPr>
      </w:pPr>
      <w:r w:rsidRPr="006A6971">
        <w:rPr>
          <w:rFonts w:cstheme="minorHAnsi"/>
        </w:rPr>
        <w:t>●</w:t>
      </w:r>
      <w:r w:rsidRPr="00A6504A">
        <w:rPr>
          <w:b/>
          <w:bCs/>
        </w:rPr>
        <w:t>12.6.2 The following requirements shall be met with regard to all the foregoing</w:t>
      </w:r>
      <w:r>
        <w:rPr>
          <w:b/>
          <w:bCs/>
        </w:rPr>
        <w:t xml:space="preserve"> </w:t>
      </w:r>
      <w:r w:rsidRPr="00A6504A">
        <w:rPr>
          <w:b/>
          <w:bCs/>
        </w:rPr>
        <w:t>home occupations:</w:t>
      </w:r>
    </w:p>
    <w:p w:rsidR="00A6504A" w:rsidRPr="00276990" w:rsidRDefault="00A6504A" w:rsidP="00A6504A">
      <w:pPr>
        <w:ind w:left="720" w:right="-540" w:hanging="720"/>
        <w:rPr>
          <w:bCs/>
        </w:rPr>
      </w:pPr>
      <w:r w:rsidRPr="00276990">
        <w:rPr>
          <w:bCs/>
        </w:rPr>
        <w:t>A. The use is clearly secondary to the use of the premises for dwelling purposes,</w:t>
      </w:r>
    </w:p>
    <w:p w:rsidR="00A6504A" w:rsidRPr="00276990" w:rsidRDefault="00A6504A" w:rsidP="00A6504A">
      <w:pPr>
        <w:ind w:left="720" w:right="-540" w:hanging="720"/>
        <w:rPr>
          <w:bCs/>
        </w:rPr>
      </w:pPr>
      <w:r w:rsidRPr="00276990">
        <w:rPr>
          <w:bCs/>
        </w:rPr>
        <w:t>B. The use does not change the residential character of the dwelling in any visible manner,</w:t>
      </w:r>
    </w:p>
    <w:p w:rsidR="00A6504A" w:rsidRPr="00276990" w:rsidRDefault="00A6504A" w:rsidP="00A6504A">
      <w:pPr>
        <w:ind w:left="270" w:right="-540" w:hanging="270"/>
        <w:rPr>
          <w:bCs/>
        </w:rPr>
      </w:pPr>
      <w:r w:rsidRPr="00276990">
        <w:rPr>
          <w:bCs/>
        </w:rPr>
        <w:t>C. The use does not create objectionable traffic, noise, odor, vibrations, obnoxious or unsightly conditions noticeable from off the premises,</w:t>
      </w:r>
    </w:p>
    <w:p w:rsidR="00A6504A" w:rsidRPr="00276990" w:rsidRDefault="00A6504A" w:rsidP="00A6504A">
      <w:pPr>
        <w:ind w:left="720" w:right="-540" w:hanging="720"/>
        <w:rPr>
          <w:bCs/>
        </w:rPr>
      </w:pPr>
      <w:r w:rsidRPr="00276990">
        <w:rPr>
          <w:bCs/>
        </w:rPr>
        <w:t>D. The use does not create interference with radio and television reception in the vicinity,</w:t>
      </w:r>
    </w:p>
    <w:p w:rsidR="00A6504A" w:rsidRPr="00276990" w:rsidRDefault="00A6504A" w:rsidP="00A6504A">
      <w:pPr>
        <w:ind w:left="720" w:right="-540" w:hanging="720"/>
        <w:rPr>
          <w:bCs/>
        </w:rPr>
      </w:pPr>
      <w:r w:rsidRPr="00276990">
        <w:rPr>
          <w:bCs/>
        </w:rPr>
        <w:t>E. The use does not create a health or safety hazard,</w:t>
      </w:r>
    </w:p>
    <w:p w:rsidR="00A6504A" w:rsidRPr="00276990" w:rsidRDefault="00A6504A" w:rsidP="00A6504A">
      <w:pPr>
        <w:ind w:left="720" w:right="-540" w:hanging="720"/>
        <w:rPr>
          <w:bCs/>
        </w:rPr>
      </w:pPr>
      <w:r w:rsidRPr="00276990">
        <w:rPr>
          <w:bCs/>
        </w:rPr>
        <w:t>F. No more than two persons not residing on the premises shall be employed on the premises,</w:t>
      </w:r>
    </w:p>
    <w:p w:rsidR="00A6504A" w:rsidRPr="00276990" w:rsidRDefault="00A6504A" w:rsidP="00A6504A">
      <w:pPr>
        <w:ind w:left="270" w:right="-540" w:hanging="270"/>
        <w:rPr>
          <w:bCs/>
        </w:rPr>
      </w:pPr>
      <w:r w:rsidRPr="00276990">
        <w:rPr>
          <w:bCs/>
        </w:rPr>
        <w:t>G. No merchandise transactions or retail sales are conducted on the premises other than tag sales as permitted in Section 12.7.5 of these Regulations; except that food grown on the premises or food items produced from raw materials by the home occupation may be sold on the premises,</w:t>
      </w:r>
    </w:p>
    <w:p w:rsidR="00A6504A" w:rsidRPr="00276990" w:rsidRDefault="00A6504A" w:rsidP="00A6504A">
      <w:pPr>
        <w:ind w:left="270" w:right="-540" w:hanging="270"/>
        <w:rPr>
          <w:bCs/>
        </w:rPr>
      </w:pPr>
      <w:r w:rsidRPr="00276990">
        <w:rPr>
          <w:bCs/>
        </w:rPr>
        <w:t>H. There will be no storage, stockpiling, or advertising for sale on the exterior of the dwelling or accessory building of any of the goods or materials produced by the home occupation and no exterior storage or display of parts, raw or finished materials and/or waste or byproducts, except in the case of farm stands,</w:t>
      </w:r>
    </w:p>
    <w:p w:rsidR="00A6504A" w:rsidRPr="00276990" w:rsidRDefault="00A6504A" w:rsidP="00A6504A">
      <w:pPr>
        <w:tabs>
          <w:tab w:val="left" w:pos="180"/>
        </w:tabs>
        <w:ind w:left="180" w:right="-540" w:hanging="180"/>
        <w:rPr>
          <w:bCs/>
        </w:rPr>
      </w:pPr>
      <w:r w:rsidRPr="00276990">
        <w:rPr>
          <w:bCs/>
        </w:rPr>
        <w:t>I. No more than one commercial type vehicle shall be used in connection with the home occupation, which vehicle shall not exceed one-ton capacity,</w:t>
      </w:r>
    </w:p>
    <w:p w:rsidR="00A6504A" w:rsidRPr="00276990" w:rsidRDefault="00A6504A" w:rsidP="00A6504A">
      <w:pPr>
        <w:ind w:left="180" w:right="-540" w:hanging="180"/>
        <w:rPr>
          <w:bCs/>
        </w:rPr>
      </w:pPr>
      <w:r w:rsidRPr="00276990">
        <w:rPr>
          <w:bCs/>
        </w:rPr>
        <w:t>J. Application for a Special Permit shall be on a form provided by the commission, and shall include, but not be limited to a list of all potentially hazardous materials and waste used or stored on the premises and the proposed methods for disposing of said waste or materials, hours of operation, number of employees, provisions for parking and screening, and the anticipated traffic impact.</w:t>
      </w:r>
    </w:p>
    <w:p w:rsidR="00A6504A" w:rsidRPr="00A6504A" w:rsidRDefault="00A6504A" w:rsidP="00A6504A">
      <w:pPr>
        <w:ind w:left="180" w:right="-540" w:hanging="180"/>
        <w:rPr>
          <w:b/>
          <w:bCs/>
        </w:rPr>
      </w:pPr>
    </w:p>
    <w:p w:rsidR="00A6504A" w:rsidRDefault="00276990" w:rsidP="00A6504A">
      <w:pPr>
        <w:ind w:right="-540"/>
        <w:rPr>
          <w:b/>
          <w:bCs/>
        </w:rPr>
      </w:pPr>
      <w:r w:rsidRPr="006A6971">
        <w:rPr>
          <w:rFonts w:cstheme="minorHAnsi"/>
        </w:rPr>
        <w:t>●</w:t>
      </w:r>
      <w:r w:rsidR="00A6504A" w:rsidRPr="00A6504A">
        <w:rPr>
          <w:b/>
          <w:bCs/>
        </w:rPr>
        <w:t>12.6.3 The commission may impose conditions on any Special Permit for General</w:t>
      </w:r>
      <w:r w:rsidR="00A6504A">
        <w:rPr>
          <w:b/>
          <w:bCs/>
        </w:rPr>
        <w:t xml:space="preserve"> </w:t>
      </w:r>
      <w:r w:rsidR="00A6504A" w:rsidRPr="00A6504A">
        <w:rPr>
          <w:b/>
          <w:bCs/>
        </w:rPr>
        <w:t>Home Occupations to accomplish the general and specific requirements of</w:t>
      </w:r>
      <w:r w:rsidR="00A6504A">
        <w:rPr>
          <w:b/>
          <w:bCs/>
        </w:rPr>
        <w:t xml:space="preserve"> </w:t>
      </w:r>
      <w:r w:rsidR="00A6504A" w:rsidRPr="00A6504A">
        <w:rPr>
          <w:b/>
          <w:bCs/>
        </w:rPr>
        <w:t>these Regulations. Conditions may include a limitation on the hours of</w:t>
      </w:r>
      <w:r w:rsidR="00A6504A">
        <w:rPr>
          <w:b/>
          <w:bCs/>
        </w:rPr>
        <w:t xml:space="preserve"> </w:t>
      </w:r>
      <w:r w:rsidR="00A6504A" w:rsidRPr="00A6504A">
        <w:rPr>
          <w:b/>
          <w:bCs/>
        </w:rPr>
        <w:t>operation, noise, number and types of vehicles, parking matters, approval</w:t>
      </w:r>
      <w:r w:rsidR="00A6504A">
        <w:rPr>
          <w:b/>
          <w:bCs/>
        </w:rPr>
        <w:t xml:space="preserve"> </w:t>
      </w:r>
      <w:r w:rsidR="00A6504A" w:rsidRPr="00A6504A">
        <w:rPr>
          <w:b/>
          <w:bCs/>
        </w:rPr>
        <w:t>by the Washington Health Department and/or the Washington Fire Marshal,</w:t>
      </w:r>
      <w:r w:rsidR="00A6504A">
        <w:rPr>
          <w:b/>
          <w:bCs/>
        </w:rPr>
        <w:t xml:space="preserve"> </w:t>
      </w:r>
      <w:r w:rsidR="00A6504A" w:rsidRPr="00A6504A">
        <w:rPr>
          <w:b/>
          <w:bCs/>
        </w:rPr>
        <w:t>etc.</w:t>
      </w:r>
    </w:p>
    <w:p w:rsidR="00A6504A" w:rsidRPr="00A6504A" w:rsidRDefault="00A6504A" w:rsidP="00A6504A">
      <w:pPr>
        <w:ind w:right="-540"/>
        <w:rPr>
          <w:b/>
          <w:bCs/>
        </w:rPr>
      </w:pPr>
    </w:p>
    <w:p w:rsidR="00A6504A" w:rsidRDefault="00276990" w:rsidP="00A6504A">
      <w:pPr>
        <w:ind w:right="-540"/>
        <w:rPr>
          <w:b/>
          <w:bCs/>
        </w:rPr>
      </w:pPr>
      <w:r w:rsidRPr="006A6971">
        <w:rPr>
          <w:rFonts w:cstheme="minorHAnsi"/>
        </w:rPr>
        <w:t>●</w:t>
      </w:r>
      <w:r w:rsidR="00A6504A" w:rsidRPr="00A6504A">
        <w:rPr>
          <w:b/>
          <w:bCs/>
        </w:rPr>
        <w:t>12.6.4 Special Permits may be issued for periods not to exceed two (2) years and</w:t>
      </w:r>
      <w:r w:rsidR="00A6504A">
        <w:rPr>
          <w:b/>
          <w:bCs/>
        </w:rPr>
        <w:t xml:space="preserve"> </w:t>
      </w:r>
      <w:r w:rsidR="00A6504A" w:rsidRPr="00A6504A">
        <w:rPr>
          <w:b/>
          <w:bCs/>
        </w:rPr>
        <w:t>may be renewed upon filing a new application for a Special Permit with the</w:t>
      </w:r>
      <w:r w:rsidR="00A6504A">
        <w:rPr>
          <w:b/>
          <w:bCs/>
        </w:rPr>
        <w:t xml:space="preserve"> </w:t>
      </w:r>
      <w:r w:rsidR="00A6504A" w:rsidRPr="00A6504A">
        <w:rPr>
          <w:b/>
          <w:bCs/>
        </w:rPr>
        <w:t>commission.</w:t>
      </w:r>
    </w:p>
    <w:p w:rsidR="00A6504A" w:rsidRDefault="00A6504A" w:rsidP="00A6504A">
      <w:pPr>
        <w:ind w:left="720" w:right="-540" w:hanging="720"/>
        <w:rPr>
          <w:b/>
          <w:bCs/>
        </w:rPr>
      </w:pPr>
    </w:p>
    <w:p w:rsidR="00954843" w:rsidRDefault="00276990" w:rsidP="00A6504A">
      <w:pPr>
        <w:ind w:left="720" w:right="-540" w:hanging="720"/>
        <w:rPr>
          <w:b/>
          <w:bCs/>
        </w:rPr>
      </w:pPr>
      <w:r w:rsidRPr="006A6971">
        <w:rPr>
          <w:rFonts w:cstheme="minorHAnsi"/>
        </w:rPr>
        <w:t>●</w:t>
      </w:r>
      <w:r>
        <w:rPr>
          <w:rFonts w:cstheme="minorHAnsi"/>
        </w:rPr>
        <w:t>13</w:t>
      </w:r>
      <w:r w:rsidR="00852D11" w:rsidRPr="00A6504A">
        <w:rPr>
          <w:b/>
          <w:bCs/>
        </w:rPr>
        <w:t>.1</w:t>
      </w:r>
      <w:r w:rsidR="00A6504A">
        <w:rPr>
          <w:b/>
          <w:bCs/>
        </w:rPr>
        <w:t>.C</w:t>
      </w:r>
      <w:r w:rsidR="00954843" w:rsidRPr="00A6504A">
        <w:rPr>
          <w:b/>
          <w:bCs/>
        </w:rPr>
        <w:t xml:space="preserve"> </w:t>
      </w:r>
      <w:r>
        <w:rPr>
          <w:b/>
          <w:bCs/>
        </w:rPr>
        <w:t>–</w:t>
      </w:r>
      <w:r w:rsidR="00954843" w:rsidRPr="00A6504A">
        <w:rPr>
          <w:b/>
          <w:bCs/>
        </w:rPr>
        <w:t xml:space="preserve"> S</w:t>
      </w:r>
      <w:r>
        <w:rPr>
          <w:b/>
          <w:bCs/>
        </w:rPr>
        <w:t>pecial Permit Standards</w:t>
      </w:r>
      <w:r w:rsidR="00954843" w:rsidRPr="00A6504A">
        <w:rPr>
          <w:b/>
          <w:bCs/>
        </w:rPr>
        <w:t xml:space="preserve"> </w:t>
      </w:r>
    </w:p>
    <w:p w:rsidR="00276990" w:rsidRPr="00276990" w:rsidRDefault="00276990" w:rsidP="00276990">
      <w:pPr>
        <w:ind w:left="270" w:right="-540" w:hanging="270"/>
      </w:pPr>
      <w:r w:rsidRPr="00276990">
        <w:t>1</w:t>
      </w:r>
      <w:r>
        <w:t>-2.</w:t>
      </w:r>
      <w:r w:rsidRPr="00276990">
        <w:t xml:space="preserve"> </w:t>
      </w:r>
      <w:r>
        <w:t>No change to the existing exterior of the house</w:t>
      </w:r>
    </w:p>
    <w:p w:rsidR="00276990" w:rsidRPr="00276990" w:rsidRDefault="00276990" w:rsidP="00276990">
      <w:pPr>
        <w:ind w:left="270" w:right="-540" w:hanging="270"/>
      </w:pPr>
      <w:r w:rsidRPr="00276990">
        <w:t>3. Th</w:t>
      </w:r>
      <w:r>
        <w:t>ere are is a separate entrance from the outside and a</w:t>
      </w:r>
      <w:r w:rsidR="00F33806">
        <w:t>n additional door to the existing basement area for</w:t>
      </w:r>
      <w:r w:rsidRPr="00276990">
        <w:t xml:space="preserve"> adequate</w:t>
      </w:r>
      <w:r>
        <w:t xml:space="preserve"> </w:t>
      </w:r>
      <w:r w:rsidRPr="00276990">
        <w:t>access to it for fire protection purposes and other emergency services.</w:t>
      </w:r>
    </w:p>
    <w:p w:rsidR="00276990" w:rsidRPr="00276990" w:rsidRDefault="00276990" w:rsidP="00276990">
      <w:pPr>
        <w:ind w:left="270" w:right="-540" w:hanging="270"/>
      </w:pPr>
      <w:r w:rsidRPr="00276990">
        <w:t xml:space="preserve">4. </w:t>
      </w:r>
      <w:r w:rsidR="00F33806">
        <w:t>There will be no change to the existing driveway.</w:t>
      </w:r>
    </w:p>
    <w:p w:rsidR="00276990" w:rsidRPr="00276990" w:rsidRDefault="00276990" w:rsidP="00276990">
      <w:pPr>
        <w:ind w:left="270" w:right="-540" w:hanging="270"/>
      </w:pPr>
      <w:r w:rsidRPr="00276990">
        <w:t>5</w:t>
      </w:r>
      <w:r w:rsidR="00F33806">
        <w:t>-7</w:t>
      </w:r>
      <w:r w:rsidRPr="00276990">
        <w:t xml:space="preserve">. </w:t>
      </w:r>
      <w:r w:rsidR="00F33806">
        <w:t>No change to existing house or landscaping</w:t>
      </w:r>
    </w:p>
    <w:p w:rsidR="00276990" w:rsidRPr="00276990" w:rsidRDefault="00276990" w:rsidP="00276990">
      <w:pPr>
        <w:ind w:left="270" w:right="-540" w:hanging="270"/>
      </w:pPr>
      <w:r w:rsidRPr="00276990">
        <w:t xml:space="preserve">8. </w:t>
      </w:r>
      <w:r w:rsidR="00F33806">
        <w:t>Only one existing room in the primary dwelling will be used</w:t>
      </w:r>
    </w:p>
    <w:p w:rsidR="00276990" w:rsidRDefault="00276990" w:rsidP="00276990">
      <w:pPr>
        <w:ind w:left="270" w:right="-540" w:hanging="270"/>
      </w:pPr>
      <w:r w:rsidRPr="00276990">
        <w:t>9</w:t>
      </w:r>
      <w:r w:rsidR="00F33806">
        <w:t>. There will be no exterior or structural changes that require blasting</w:t>
      </w: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A24EDC" w:rsidRDefault="00A24EDC" w:rsidP="00276990">
      <w:pPr>
        <w:ind w:left="270" w:right="-540" w:hanging="270"/>
      </w:pPr>
    </w:p>
    <w:p w:rsidR="00761763" w:rsidRDefault="00761763" w:rsidP="00276990">
      <w:pPr>
        <w:ind w:left="270" w:right="-540" w:hanging="270"/>
        <w:rPr>
          <w:b/>
          <w:u w:val="single"/>
        </w:rPr>
      </w:pPr>
    </w:p>
    <w:p w:rsidR="00761763" w:rsidRDefault="00761763" w:rsidP="00276990">
      <w:pPr>
        <w:ind w:left="270" w:right="-540" w:hanging="270"/>
        <w:rPr>
          <w:b/>
          <w:u w:val="single"/>
        </w:rPr>
      </w:pPr>
    </w:p>
    <w:p w:rsidR="00A24EDC" w:rsidRDefault="00A24EDC" w:rsidP="00276990">
      <w:pPr>
        <w:ind w:left="270" w:right="-540" w:hanging="270"/>
        <w:rPr>
          <w:b/>
          <w:u w:val="single"/>
        </w:rPr>
      </w:pPr>
      <w:bookmarkStart w:id="2" w:name="_GoBack"/>
      <w:bookmarkEnd w:id="2"/>
      <w:r>
        <w:rPr>
          <w:b/>
          <w:u w:val="single"/>
        </w:rPr>
        <w:lastRenderedPageBreak/>
        <w:t>5 New Milford Turnpike – List of Documents in File:</w:t>
      </w:r>
    </w:p>
    <w:p w:rsidR="00A24EDC" w:rsidRDefault="00A24EDC" w:rsidP="00A24EDC">
      <w:pPr>
        <w:pStyle w:val="ListParagraph"/>
        <w:numPr>
          <w:ilvl w:val="0"/>
          <w:numId w:val="1"/>
        </w:numPr>
        <w:ind w:right="-540"/>
      </w:pPr>
      <w:r>
        <w:t>7-16-22 - SP Application signed by O. Lara</w:t>
      </w:r>
    </w:p>
    <w:p w:rsidR="00A24EDC" w:rsidRDefault="00A24EDC" w:rsidP="00A24EDC">
      <w:pPr>
        <w:pStyle w:val="ListParagraph"/>
        <w:numPr>
          <w:ilvl w:val="0"/>
          <w:numId w:val="2"/>
        </w:numPr>
        <w:ind w:right="-540"/>
      </w:pPr>
      <w:r>
        <w:t>7-16-22 Mandatory LU Pre App Form signed by O. Lara</w:t>
      </w:r>
    </w:p>
    <w:p w:rsidR="00A24EDC" w:rsidRDefault="00A24EDC" w:rsidP="00A24EDC">
      <w:pPr>
        <w:pStyle w:val="ListParagraph"/>
        <w:numPr>
          <w:ilvl w:val="0"/>
          <w:numId w:val="1"/>
        </w:numPr>
        <w:ind w:right="-540"/>
      </w:pPr>
      <w:r>
        <w:t>Undated – Unsigned Explanation of business: Including hours, #of employees, sf of business area, compliance with 12.6</w:t>
      </w:r>
    </w:p>
    <w:p w:rsidR="00A24EDC" w:rsidRDefault="00A24EDC" w:rsidP="00A24EDC">
      <w:pPr>
        <w:pStyle w:val="ListParagraph"/>
        <w:numPr>
          <w:ilvl w:val="0"/>
          <w:numId w:val="1"/>
        </w:numPr>
        <w:ind w:right="-540"/>
      </w:pPr>
      <w:r>
        <w:t>Aerial photos showing parking area</w:t>
      </w:r>
    </w:p>
    <w:p w:rsidR="00A24EDC" w:rsidRDefault="00A24EDC" w:rsidP="00A24EDC">
      <w:pPr>
        <w:pStyle w:val="ListParagraph"/>
        <w:numPr>
          <w:ilvl w:val="0"/>
          <w:numId w:val="1"/>
        </w:numPr>
        <w:ind w:right="-540"/>
      </w:pPr>
      <w:r>
        <w:t>Floor plan</w:t>
      </w:r>
    </w:p>
    <w:p w:rsidR="00826818" w:rsidRPr="00A24EDC" w:rsidRDefault="00826818" w:rsidP="00A24EDC">
      <w:pPr>
        <w:pStyle w:val="ListParagraph"/>
        <w:numPr>
          <w:ilvl w:val="0"/>
          <w:numId w:val="1"/>
        </w:numPr>
        <w:ind w:right="-540"/>
      </w:pPr>
      <w:r>
        <w:t>Health Approval</w:t>
      </w:r>
    </w:p>
    <w:sectPr w:rsidR="00826818" w:rsidRPr="00A24EDC" w:rsidSect="0010529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B6" w:rsidRDefault="002D61B6" w:rsidP="002D61B6">
      <w:r>
        <w:separator/>
      </w:r>
    </w:p>
  </w:endnote>
  <w:endnote w:type="continuationSeparator" w:id="0">
    <w:p w:rsidR="002D61B6" w:rsidRDefault="002D61B6" w:rsidP="002D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B6" w:rsidRDefault="002D61B6" w:rsidP="002D61B6">
      <w:r>
        <w:separator/>
      </w:r>
    </w:p>
  </w:footnote>
  <w:footnote w:type="continuationSeparator" w:id="0">
    <w:p w:rsidR="002D61B6" w:rsidRDefault="002D61B6" w:rsidP="002D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2C5"/>
    <w:multiLevelType w:val="hybridMultilevel"/>
    <w:tmpl w:val="39A8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C784D"/>
    <w:multiLevelType w:val="hybridMultilevel"/>
    <w:tmpl w:val="89E0FF38"/>
    <w:lvl w:ilvl="0" w:tplc="FE689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MrE0MDCyNDYwNTRU0lEKTi0uzszPAykwNK8FANDbqL0tAAAA"/>
  </w:docVars>
  <w:rsids>
    <w:rsidRoot w:val="002D61B6"/>
    <w:rsid w:val="0003481D"/>
    <w:rsid w:val="00105299"/>
    <w:rsid w:val="00122FA5"/>
    <w:rsid w:val="00133547"/>
    <w:rsid w:val="00141D72"/>
    <w:rsid w:val="001903CF"/>
    <w:rsid w:val="001E42D1"/>
    <w:rsid w:val="001F67B4"/>
    <w:rsid w:val="002126A9"/>
    <w:rsid w:val="00214424"/>
    <w:rsid w:val="0022071C"/>
    <w:rsid w:val="0022458D"/>
    <w:rsid w:val="00232CC5"/>
    <w:rsid w:val="002566ED"/>
    <w:rsid w:val="0027443A"/>
    <w:rsid w:val="00276990"/>
    <w:rsid w:val="002912AA"/>
    <w:rsid w:val="002A3FF3"/>
    <w:rsid w:val="002B14F5"/>
    <w:rsid w:val="002B2B39"/>
    <w:rsid w:val="002D61B6"/>
    <w:rsid w:val="0030791C"/>
    <w:rsid w:val="00346777"/>
    <w:rsid w:val="003901AA"/>
    <w:rsid w:val="00392921"/>
    <w:rsid w:val="003B62B1"/>
    <w:rsid w:val="003E73FC"/>
    <w:rsid w:val="0047699F"/>
    <w:rsid w:val="004A1CED"/>
    <w:rsid w:val="004C09E6"/>
    <w:rsid w:val="004F29FD"/>
    <w:rsid w:val="005436CD"/>
    <w:rsid w:val="005C17C1"/>
    <w:rsid w:val="005F3716"/>
    <w:rsid w:val="006007AF"/>
    <w:rsid w:val="006062B2"/>
    <w:rsid w:val="006A6971"/>
    <w:rsid w:val="006D72E5"/>
    <w:rsid w:val="006E3973"/>
    <w:rsid w:val="00755952"/>
    <w:rsid w:val="00761763"/>
    <w:rsid w:val="00781553"/>
    <w:rsid w:val="00787324"/>
    <w:rsid w:val="007E54DD"/>
    <w:rsid w:val="00806321"/>
    <w:rsid w:val="0080684D"/>
    <w:rsid w:val="00826818"/>
    <w:rsid w:val="00852D11"/>
    <w:rsid w:val="0086251D"/>
    <w:rsid w:val="00873EBA"/>
    <w:rsid w:val="0088154A"/>
    <w:rsid w:val="00924395"/>
    <w:rsid w:val="00925C88"/>
    <w:rsid w:val="00945762"/>
    <w:rsid w:val="00954843"/>
    <w:rsid w:val="0098704D"/>
    <w:rsid w:val="009D1116"/>
    <w:rsid w:val="009F2828"/>
    <w:rsid w:val="00A10318"/>
    <w:rsid w:val="00A24EDC"/>
    <w:rsid w:val="00A6504A"/>
    <w:rsid w:val="00B37AFF"/>
    <w:rsid w:val="00B85BA4"/>
    <w:rsid w:val="00BC12C4"/>
    <w:rsid w:val="00BC5EC3"/>
    <w:rsid w:val="00C12A64"/>
    <w:rsid w:val="00C472E6"/>
    <w:rsid w:val="00CB72BB"/>
    <w:rsid w:val="00CC7D33"/>
    <w:rsid w:val="00D10AE8"/>
    <w:rsid w:val="00D41A6A"/>
    <w:rsid w:val="00D81D9B"/>
    <w:rsid w:val="00D919CA"/>
    <w:rsid w:val="00DA4ED8"/>
    <w:rsid w:val="00DC5F46"/>
    <w:rsid w:val="00DD37EC"/>
    <w:rsid w:val="00E64694"/>
    <w:rsid w:val="00E70660"/>
    <w:rsid w:val="00E83A50"/>
    <w:rsid w:val="00EB1620"/>
    <w:rsid w:val="00EB1819"/>
    <w:rsid w:val="00EC6E4F"/>
    <w:rsid w:val="00ED0800"/>
    <w:rsid w:val="00F33806"/>
    <w:rsid w:val="00FC1A85"/>
    <w:rsid w:val="00FE284E"/>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41C1"/>
  <w15:chartTrackingRefBased/>
  <w15:docId w15:val="{6118562A-DEBB-454B-9F74-3C5C6EA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B6"/>
    <w:pPr>
      <w:tabs>
        <w:tab w:val="center" w:pos="4680"/>
        <w:tab w:val="right" w:pos="9360"/>
      </w:tabs>
    </w:pPr>
  </w:style>
  <w:style w:type="character" w:customStyle="1" w:styleId="HeaderChar">
    <w:name w:val="Header Char"/>
    <w:basedOn w:val="DefaultParagraphFont"/>
    <w:link w:val="Header"/>
    <w:uiPriority w:val="99"/>
    <w:rsid w:val="002D61B6"/>
  </w:style>
  <w:style w:type="paragraph" w:styleId="Footer">
    <w:name w:val="footer"/>
    <w:basedOn w:val="Normal"/>
    <w:link w:val="FooterChar"/>
    <w:uiPriority w:val="99"/>
    <w:unhideWhenUsed/>
    <w:rsid w:val="002D61B6"/>
    <w:pPr>
      <w:tabs>
        <w:tab w:val="center" w:pos="4680"/>
        <w:tab w:val="right" w:pos="9360"/>
      </w:tabs>
    </w:pPr>
  </w:style>
  <w:style w:type="character" w:customStyle="1" w:styleId="FooterChar">
    <w:name w:val="Footer Char"/>
    <w:basedOn w:val="DefaultParagraphFont"/>
    <w:link w:val="Footer"/>
    <w:uiPriority w:val="99"/>
    <w:rsid w:val="002D61B6"/>
  </w:style>
  <w:style w:type="paragraph" w:styleId="BalloonText">
    <w:name w:val="Balloon Text"/>
    <w:basedOn w:val="Normal"/>
    <w:link w:val="BalloonTextChar"/>
    <w:uiPriority w:val="99"/>
    <w:semiHidden/>
    <w:unhideWhenUsed/>
    <w:rsid w:val="00232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C5"/>
    <w:rPr>
      <w:rFonts w:ascii="Segoe UI" w:hAnsi="Segoe UI" w:cs="Segoe UI"/>
      <w:sz w:val="18"/>
      <w:szCs w:val="18"/>
    </w:rPr>
  </w:style>
  <w:style w:type="paragraph" w:customStyle="1" w:styleId="Default">
    <w:name w:val="Default"/>
    <w:rsid w:val="00D41A6A"/>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semiHidden/>
    <w:rsid w:val="001E42D1"/>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E42D1"/>
    <w:rPr>
      <w:rFonts w:ascii="Times New Roman" w:eastAsia="Times New Roman" w:hAnsi="Times New Roman" w:cs="Times New Roman"/>
      <w:sz w:val="20"/>
      <w:szCs w:val="20"/>
    </w:rPr>
  </w:style>
  <w:style w:type="character" w:styleId="FootnoteReference">
    <w:name w:val="footnote reference"/>
    <w:semiHidden/>
    <w:rsid w:val="001E42D1"/>
    <w:rPr>
      <w:vertAlign w:val="superscript"/>
    </w:rPr>
  </w:style>
  <w:style w:type="paragraph" w:styleId="ListParagraph">
    <w:name w:val="List Paragraph"/>
    <w:basedOn w:val="Normal"/>
    <w:uiPriority w:val="34"/>
    <w:qFormat/>
    <w:rsid w:val="00A24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18C9-1616-42EE-B51D-E3FC06A0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4</cp:revision>
  <cp:lastPrinted>2021-06-23T16:30:00Z</cp:lastPrinted>
  <dcterms:created xsi:type="dcterms:W3CDTF">2022-07-22T19:25:00Z</dcterms:created>
  <dcterms:modified xsi:type="dcterms:W3CDTF">2022-07-25T16:10:00Z</dcterms:modified>
</cp:coreProperties>
</file>