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TOWN OF WASHINGTON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Bryan Memorial Town Hall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 Office Box 383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Washington Depot, Connecticut 06794</w:t>
      </w:r>
    </w:p>
    <w:p w:rsidR="005A0816" w:rsidRDefault="005A0816" w:rsidP="005A0816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ZONING BOARD OF APPEALS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REGULAR MEETING AGENDA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    November 19, 2020 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Zoom Meeting Info:</w:t>
      </w:r>
    </w:p>
    <w:p w:rsidR="00CB62A9" w:rsidRDefault="003E61DA" w:rsidP="00CB62A9">
      <w:r>
        <w:t xml:space="preserve">                 </w:t>
      </w:r>
      <w:hyperlink r:id="rId5" w:history="1">
        <w:r w:rsidRPr="00E83365">
          <w:rPr>
            <w:rStyle w:val="Hyperlink"/>
          </w:rPr>
          <w:t>https://us02web.zoom.us/j/84887110763?pwd=TnA4NXptUllrcStydlhkT1grY3FLUT09</w:t>
        </w:r>
      </w:hyperlink>
    </w:p>
    <w:p w:rsidR="003E61DA" w:rsidRDefault="003E61DA" w:rsidP="003E61DA">
      <w:r>
        <w:t xml:space="preserve">                                                                       Meeting ID: 848 8711 0763</w:t>
      </w:r>
    </w:p>
    <w:p w:rsidR="003E61DA" w:rsidRDefault="003E61DA" w:rsidP="003E61DA">
      <w:r>
        <w:t xml:space="preserve">                                                                            Passcode: 560691</w:t>
      </w:r>
    </w:p>
    <w:p w:rsidR="003E61DA" w:rsidRDefault="003E61DA" w:rsidP="003E61DA">
      <w:r>
        <w:t xml:space="preserve">                                                                 Dial </w:t>
      </w:r>
      <w:proofErr w:type="gramStart"/>
      <w:r>
        <w:t>In</w:t>
      </w:r>
      <w:proofErr w:type="gramEnd"/>
      <w:r>
        <w:t>: 1 -929- 205- 6099 US (New York)</w:t>
      </w:r>
    </w:p>
    <w:p w:rsidR="003E61DA" w:rsidRDefault="003E61DA" w:rsidP="00CB62A9"/>
    <w:p w:rsidR="00CB62A9" w:rsidRDefault="00CB62A9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7:30 p.m.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ab/>
        <w:t xml:space="preserve">               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Meeting Via Zoom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Call to Order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Seating of the Members/Alternates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Public Hearing with Deliberation to Follow: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</w:p>
    <w:p w:rsidR="003E61DA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ZBA-1102 – Request of Aleksandrowicz, 263 New Milford Turnpike – for a Variance – 11.6.1 – Minimum Setback and Yard Dimensions – and 12.1.1 – Wetlands and Watercourses Setbacks – for a free-standing shed.</w:t>
      </w:r>
    </w:p>
    <w:p w:rsidR="003E61DA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ZBA-1103: Request of DLT Properties, 157 Nettleton Hollow Rd., for a Variance – Section 12.1.1 – Wetlands and Watercourse Setbacks – for a single family residence with appurtenances. </w:t>
      </w: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>ZBA-1104: Request of Rabin Interest, LLC, for a Variance – Section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(s):</w:t>
      </w:r>
      <w:r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11.6 – Minimum Setback and Yard Dimensions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, and 12.1.1-Wetlands and Watercourse Setbacks</w:t>
      </w:r>
      <w:r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– for propane tanks.</w:t>
      </w: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3E61DA" w:rsidRPr="007F051B" w:rsidRDefault="007B5469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ZBA-1105: Request of </w:t>
      </w:r>
      <w:proofErr w:type="spellStart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Trevene</w:t>
      </w:r>
      <w:bookmarkStart w:id="0" w:name="_GoBack"/>
      <w:bookmarkEnd w:id="0"/>
      <w:r w:rsidR="003E61DA"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>n</w:t>
      </w:r>
      <w:proofErr w:type="spellEnd"/>
      <w:r w:rsidR="003E61DA"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>, 69 Wykeham Rd., for a Variance – Section 12.1.1 – Wetlands and Watercourse Setbacks – for a two-car garage.</w:t>
      </w: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3E61DA" w:rsidRPr="007F051B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7F051B">
        <w:rPr>
          <w:rFonts w:asciiTheme="majorHAnsi" w:eastAsia="Times New Roman" w:hAnsiTheme="majorHAnsi" w:cstheme="majorHAnsi"/>
          <w:b/>
          <w:bCs/>
          <w:sz w:val="24"/>
          <w:szCs w:val="24"/>
        </w:rPr>
        <w:t>ZBA-1106: Request of Lender, 193 West Shore Rd., for a Variance- Section 11.5.1.A – Maximum Lot Coverage – for a generator.</w:t>
      </w:r>
    </w:p>
    <w:p w:rsidR="003E61DA" w:rsidRDefault="003E61DA" w:rsidP="003E61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1DA" w:rsidRDefault="003E61DA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Consideration of the Minutes: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3E61DA" w:rsidP="005A081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October 15</w:t>
      </w:r>
      <w:r w:rsidR="005A0816">
        <w:rPr>
          <w:rFonts w:asciiTheme="majorHAnsi" w:eastAsia="Times New Roman" w:hAnsiTheme="majorHAnsi" w:cstheme="majorHAnsi"/>
          <w:sz w:val="24"/>
          <w:szCs w:val="24"/>
        </w:rPr>
        <w:t>, 2020 Meeting Minutes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ind w:left="975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Other Business/Discretion of the Chair: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Adjournment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Signed,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  <w:r>
        <w:rPr>
          <w:rFonts w:ascii="Lucida Handwriting" w:eastAsia="Times New Roman" w:hAnsi="Lucida Handwriting" w:cstheme="majorHAnsi"/>
          <w:b/>
          <w:sz w:val="24"/>
          <w:szCs w:val="24"/>
        </w:rPr>
        <w:t>Tammy Rill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Tammy Rill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Land Use Clerk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A0816" w:rsidRDefault="003E61DA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November 4</w:t>
      </w:r>
      <w:r w:rsidR="005A0816">
        <w:rPr>
          <w:rFonts w:asciiTheme="majorHAnsi" w:eastAsia="Times New Roman" w:hAnsiTheme="majorHAnsi" w:cstheme="majorHAnsi"/>
          <w:b/>
          <w:sz w:val="24"/>
          <w:szCs w:val="24"/>
        </w:rPr>
        <w:t>, 2020</w:t>
      </w: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/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>
      <w:p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5A0816" w:rsidRDefault="005A0816" w:rsidP="005A0816"/>
    <w:p w:rsidR="00962A15" w:rsidRDefault="00962A15"/>
    <w:sectPr w:rsidR="0096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741"/>
    <w:multiLevelType w:val="hybridMultilevel"/>
    <w:tmpl w:val="AB569AEC"/>
    <w:lvl w:ilvl="0" w:tplc="8FEA7638">
      <w:numFmt w:val="bullet"/>
      <w:lvlText w:val="-"/>
      <w:lvlJc w:val="left"/>
      <w:pPr>
        <w:ind w:left="1335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6"/>
    <w:rsid w:val="003E61DA"/>
    <w:rsid w:val="005A0816"/>
    <w:rsid w:val="007B5469"/>
    <w:rsid w:val="00962A15"/>
    <w:rsid w:val="00C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9EAB"/>
  <w15:chartTrackingRefBased/>
  <w15:docId w15:val="{00B91F3C-6694-4EBB-BC4A-0F804BDA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87110763?pwd=TnA4NXptUllrcStydlhkT1grY3F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2020-11-04T17:28:00Z</dcterms:created>
  <dcterms:modified xsi:type="dcterms:W3CDTF">2020-11-10T15:17:00Z</dcterms:modified>
</cp:coreProperties>
</file>