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16" w:rsidRDefault="001B53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40AC">
        <w:rPr>
          <w:sz w:val="24"/>
          <w:szCs w:val="24"/>
        </w:rPr>
        <w:t xml:space="preserve"> 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7B3FC7" w:rsidRDefault="00E740AC">
      <w:pPr>
        <w:pStyle w:val="Heading1"/>
      </w:pPr>
      <w:r>
        <w:t>ZONING BOARD OF APPEALS</w:t>
      </w:r>
    </w:p>
    <w:p w:rsidR="004B0216" w:rsidRPr="004B0216" w:rsidRDefault="004B0216" w:rsidP="004B0216"/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8E4635">
        <w:rPr>
          <w:sz w:val="24"/>
          <w:szCs w:val="24"/>
        </w:rPr>
        <w:t>********************</w:t>
      </w:r>
    </w:p>
    <w:p w:rsidR="007B3FC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COMMISSIONERS: IF YOU </w:t>
      </w:r>
      <w:r>
        <w:rPr>
          <w:b/>
          <w:bCs/>
          <w:sz w:val="22"/>
          <w:u w:val="single"/>
        </w:rPr>
        <w:t>CANNOT</w:t>
      </w:r>
      <w:r>
        <w:rPr>
          <w:b/>
          <w:bCs/>
          <w:sz w:val="22"/>
        </w:rPr>
        <w:t xml:space="preserve"> ATTEND, PLEASE CALL THE LAND USE OFFICE AT 868-0423 PRIOR TO THE MEETING. THANK YOU.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8E4635">
        <w:rPr>
          <w:sz w:val="24"/>
          <w:szCs w:val="24"/>
        </w:rPr>
        <w:t>********************</w:t>
      </w:r>
    </w:p>
    <w:p w:rsidR="007B3FC7" w:rsidRDefault="00E740AC">
      <w:pPr>
        <w:jc w:val="center"/>
        <w:rPr>
          <w:b/>
          <w:sz w:val="24"/>
          <w:szCs w:val="24"/>
        </w:rPr>
      </w:pPr>
      <w:r w:rsidRPr="008270B4">
        <w:rPr>
          <w:b/>
          <w:szCs w:val="28"/>
        </w:rPr>
        <w:t>AGENDA</w:t>
      </w:r>
      <w:r w:rsidRPr="008270B4">
        <w:rPr>
          <w:b/>
          <w:sz w:val="24"/>
          <w:szCs w:val="24"/>
        </w:rPr>
        <w:t xml:space="preserve"> </w:t>
      </w:r>
    </w:p>
    <w:p w:rsidR="0061431F" w:rsidRDefault="00614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HEARING – REGULAR MEETING</w:t>
      </w:r>
    </w:p>
    <w:p w:rsidR="007818DD" w:rsidRPr="00A35CDE" w:rsidRDefault="00A35CDE">
      <w:pPr>
        <w:jc w:val="center"/>
        <w:rPr>
          <w:b/>
          <w:i/>
          <w:color w:val="70AD47" w:themeColor="accent6"/>
          <w:sz w:val="32"/>
          <w:szCs w:val="32"/>
        </w:rPr>
      </w:pPr>
      <w:bookmarkStart w:id="0" w:name="_GoBack"/>
      <w:r w:rsidRPr="00A35CDE">
        <w:rPr>
          <w:b/>
          <w:i/>
          <w:color w:val="70AD47" w:themeColor="accent6"/>
          <w:sz w:val="32"/>
          <w:szCs w:val="32"/>
        </w:rPr>
        <w:t>March 16</w:t>
      </w:r>
      <w:r w:rsidR="004525F9" w:rsidRPr="00A35CDE">
        <w:rPr>
          <w:b/>
          <w:i/>
          <w:color w:val="70AD47" w:themeColor="accent6"/>
          <w:sz w:val="32"/>
          <w:szCs w:val="32"/>
        </w:rPr>
        <w:t>, 2017</w:t>
      </w:r>
    </w:p>
    <w:bookmarkEnd w:id="0"/>
    <w:p w:rsidR="004B0216" w:rsidRDefault="004B0216">
      <w:pPr>
        <w:jc w:val="center"/>
        <w:rPr>
          <w:color w:val="000000"/>
          <w:sz w:val="24"/>
          <w:szCs w:val="24"/>
        </w:rPr>
      </w:pP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376D54">
        <w:rPr>
          <w:b/>
          <w:color w:val="000000"/>
          <w:sz w:val="24"/>
          <w:szCs w:val="24"/>
        </w:rPr>
        <w:t xml:space="preserve">                </w:t>
      </w:r>
      <w:r w:rsidR="00DB57CB">
        <w:rPr>
          <w:b/>
          <w:bCs/>
          <w:sz w:val="24"/>
          <w:szCs w:val="24"/>
        </w:rPr>
        <w:t>Main</w:t>
      </w:r>
      <w:r>
        <w:rPr>
          <w:b/>
          <w:bCs/>
          <w:sz w:val="24"/>
          <w:szCs w:val="24"/>
        </w:rPr>
        <w:t xml:space="preserve"> Level Meeting Room</w:t>
      </w:r>
      <w:r>
        <w:rPr>
          <w:sz w:val="24"/>
          <w:szCs w:val="24"/>
        </w:rPr>
        <w:t xml:space="preserve"> </w:t>
      </w:r>
    </w:p>
    <w:p w:rsidR="00253020" w:rsidRDefault="00253020">
      <w:pPr>
        <w:ind w:left="720" w:hanging="720"/>
        <w:rPr>
          <w:sz w:val="24"/>
          <w:szCs w:val="24"/>
        </w:rPr>
      </w:pPr>
    </w:p>
    <w:p w:rsidR="007B3FC7" w:rsidRDefault="001E4878">
      <w:pPr>
        <w:ind w:left="720" w:hanging="720"/>
        <w:rPr>
          <w:sz w:val="24"/>
        </w:rPr>
      </w:pPr>
      <w:r>
        <w:rPr>
          <w:sz w:val="24"/>
        </w:rPr>
        <w:t>**</w:t>
      </w:r>
      <w:r w:rsidR="00E740AC">
        <w:rPr>
          <w:sz w:val="24"/>
        </w:rPr>
        <w:t>Call to Order</w:t>
      </w:r>
    </w:p>
    <w:p w:rsidR="007B3FC7" w:rsidRDefault="001E4878">
      <w:pPr>
        <w:rPr>
          <w:sz w:val="24"/>
        </w:rPr>
      </w:pPr>
      <w:r>
        <w:rPr>
          <w:sz w:val="24"/>
        </w:rPr>
        <w:t>**</w:t>
      </w:r>
      <w:r w:rsidR="00E740AC">
        <w:rPr>
          <w:sz w:val="24"/>
        </w:rPr>
        <w:t>Seating of the Members / Alternates</w:t>
      </w:r>
    </w:p>
    <w:p w:rsidR="000F5FC8" w:rsidRDefault="001E4878">
      <w:pPr>
        <w:rPr>
          <w:sz w:val="24"/>
        </w:rPr>
      </w:pPr>
      <w:r>
        <w:rPr>
          <w:sz w:val="24"/>
        </w:rPr>
        <w:t>**</w:t>
      </w:r>
      <w:r w:rsidR="0061431F">
        <w:rPr>
          <w:sz w:val="24"/>
        </w:rPr>
        <w:t>Public Hearings with Deliberation to Follow:</w:t>
      </w:r>
    </w:p>
    <w:p w:rsidR="00252946" w:rsidRDefault="00252946">
      <w:pPr>
        <w:rPr>
          <w:sz w:val="24"/>
        </w:rPr>
      </w:pPr>
    </w:p>
    <w:p w:rsidR="004B0216" w:rsidRDefault="004B0216">
      <w:pPr>
        <w:rPr>
          <w:sz w:val="24"/>
        </w:rPr>
      </w:pPr>
    </w:p>
    <w:p w:rsidR="001E4878" w:rsidRPr="001E4878" w:rsidRDefault="001E4878" w:rsidP="001E4878">
      <w:pPr>
        <w:rPr>
          <w:sz w:val="24"/>
        </w:rPr>
      </w:pPr>
      <w:r w:rsidRPr="001E4878">
        <w:rPr>
          <w:b/>
          <w:sz w:val="24"/>
        </w:rPr>
        <w:t>ZBA-1027</w:t>
      </w:r>
      <w:r w:rsidRPr="001E4878">
        <w:rPr>
          <w:sz w:val="24"/>
        </w:rPr>
        <w:t>:  Continued: Request of Malcom MacLean/22 Nichols Hill Road/For Variance from</w:t>
      </w:r>
    </w:p>
    <w:p w:rsidR="001E4878" w:rsidRPr="001E4878" w:rsidRDefault="001E4878" w:rsidP="001E4878">
      <w:pPr>
        <w:rPr>
          <w:sz w:val="24"/>
        </w:rPr>
      </w:pPr>
      <w:r w:rsidRPr="001E4878">
        <w:rPr>
          <w:sz w:val="24"/>
        </w:rPr>
        <w:t xml:space="preserve">Section 11.6.1, Minimum Setback and Yard Dimensions, Section 12.1, Wetlands and </w:t>
      </w:r>
    </w:p>
    <w:p w:rsidR="001E4878" w:rsidRPr="001E4878" w:rsidRDefault="001E4878" w:rsidP="001E4878">
      <w:pPr>
        <w:rPr>
          <w:sz w:val="24"/>
        </w:rPr>
      </w:pPr>
      <w:r w:rsidRPr="001E4878">
        <w:rPr>
          <w:sz w:val="24"/>
        </w:rPr>
        <w:t>Watercourse Setback and Section 17.4 Nonconforming Structure.</w:t>
      </w:r>
    </w:p>
    <w:p w:rsidR="001E4878" w:rsidRPr="001E4878" w:rsidRDefault="001E4878" w:rsidP="001E4878">
      <w:pPr>
        <w:rPr>
          <w:b/>
          <w:sz w:val="24"/>
        </w:rPr>
      </w:pPr>
      <w:r w:rsidRPr="001E4878">
        <w:rPr>
          <w:b/>
          <w:sz w:val="24"/>
        </w:rPr>
        <w:t>HEARING – MEETING – VOTE</w:t>
      </w:r>
    </w:p>
    <w:p w:rsidR="001E4878" w:rsidRPr="001E4878" w:rsidRDefault="001E4878" w:rsidP="001E4878">
      <w:pPr>
        <w:rPr>
          <w:sz w:val="24"/>
        </w:rPr>
      </w:pPr>
    </w:p>
    <w:p w:rsidR="001E4878" w:rsidRPr="001E4878" w:rsidRDefault="001E4878" w:rsidP="001E4878">
      <w:pPr>
        <w:rPr>
          <w:sz w:val="24"/>
        </w:rPr>
      </w:pPr>
      <w:r w:rsidRPr="001E4878">
        <w:rPr>
          <w:b/>
          <w:sz w:val="24"/>
        </w:rPr>
        <w:t>ZBA-1028</w:t>
      </w:r>
      <w:r w:rsidRPr="001E4878">
        <w:rPr>
          <w:sz w:val="24"/>
        </w:rPr>
        <w:t>:  Request of Tracy and Jeff Beck/3 Perkins Road/For Variance from Section 11.6.1</w:t>
      </w:r>
    </w:p>
    <w:p w:rsidR="001E4878" w:rsidRPr="001E4878" w:rsidRDefault="001E4878" w:rsidP="001E4878">
      <w:pPr>
        <w:rPr>
          <w:sz w:val="24"/>
        </w:rPr>
      </w:pPr>
      <w:r w:rsidRPr="001E4878">
        <w:rPr>
          <w:sz w:val="24"/>
        </w:rPr>
        <w:t>Minimum Setback and Yard Dimensions, Section 12.1, Wetlands and Watercourse</w:t>
      </w:r>
    </w:p>
    <w:p w:rsidR="001E4878" w:rsidRPr="001E4878" w:rsidRDefault="001E4878" w:rsidP="001E4878">
      <w:pPr>
        <w:rPr>
          <w:sz w:val="24"/>
        </w:rPr>
      </w:pPr>
      <w:r w:rsidRPr="001E4878">
        <w:rPr>
          <w:sz w:val="24"/>
        </w:rPr>
        <w:t>Setback and Section 17.4, Nonconforming Structure.</w:t>
      </w:r>
    </w:p>
    <w:p w:rsidR="001E4878" w:rsidRPr="001E4878" w:rsidRDefault="001E4878" w:rsidP="001E4878">
      <w:pPr>
        <w:rPr>
          <w:b/>
          <w:sz w:val="24"/>
        </w:rPr>
      </w:pPr>
      <w:r w:rsidRPr="001E4878">
        <w:rPr>
          <w:b/>
          <w:sz w:val="24"/>
        </w:rPr>
        <w:t>HEARING – MEETING – VOTE</w:t>
      </w:r>
    </w:p>
    <w:p w:rsidR="001E4878" w:rsidRPr="001E4878" w:rsidRDefault="001E4878" w:rsidP="001E4878">
      <w:pPr>
        <w:rPr>
          <w:sz w:val="24"/>
        </w:rPr>
      </w:pPr>
    </w:p>
    <w:p w:rsidR="001E4878" w:rsidRPr="001E4878" w:rsidRDefault="001E4878" w:rsidP="001E4878">
      <w:pPr>
        <w:rPr>
          <w:sz w:val="24"/>
        </w:rPr>
      </w:pPr>
      <w:r w:rsidRPr="001E4878">
        <w:rPr>
          <w:b/>
          <w:sz w:val="24"/>
        </w:rPr>
        <w:t>ZBA-1029:</w:t>
      </w:r>
      <w:r w:rsidRPr="001E4878">
        <w:rPr>
          <w:sz w:val="24"/>
        </w:rPr>
        <w:t xml:space="preserve">  Request of Steve Kempf and Dixie Carter/147 West Shore Road/For Special</w:t>
      </w:r>
    </w:p>
    <w:p w:rsidR="001E4878" w:rsidRPr="001E4878" w:rsidRDefault="001E4878" w:rsidP="001E4878">
      <w:pPr>
        <w:rPr>
          <w:sz w:val="24"/>
        </w:rPr>
      </w:pPr>
      <w:r w:rsidRPr="001E4878">
        <w:rPr>
          <w:sz w:val="24"/>
        </w:rPr>
        <w:t>Exception from Section 17.5, Nonconforming Structure.</w:t>
      </w:r>
    </w:p>
    <w:p w:rsidR="001E4878" w:rsidRPr="001E4878" w:rsidRDefault="001E4878" w:rsidP="001E4878">
      <w:pPr>
        <w:rPr>
          <w:b/>
          <w:sz w:val="24"/>
        </w:rPr>
      </w:pPr>
      <w:r w:rsidRPr="001E4878">
        <w:rPr>
          <w:b/>
          <w:sz w:val="24"/>
        </w:rPr>
        <w:t>HEARING – MEETING – VOTE</w:t>
      </w:r>
    </w:p>
    <w:p w:rsidR="001E4878" w:rsidRPr="001E4878" w:rsidRDefault="001E4878" w:rsidP="001E4878">
      <w:pPr>
        <w:rPr>
          <w:sz w:val="24"/>
        </w:rPr>
      </w:pPr>
    </w:p>
    <w:p w:rsidR="001E4878" w:rsidRPr="001E4878" w:rsidRDefault="001E4878" w:rsidP="001E4878">
      <w:pPr>
        <w:rPr>
          <w:sz w:val="24"/>
        </w:rPr>
      </w:pPr>
      <w:r w:rsidRPr="001E4878">
        <w:rPr>
          <w:b/>
          <w:sz w:val="24"/>
        </w:rPr>
        <w:t>ZBA-1030:</w:t>
      </w:r>
      <w:r w:rsidRPr="001E4878">
        <w:rPr>
          <w:sz w:val="24"/>
        </w:rPr>
        <w:t xml:space="preserve">  Request of David Lombino/217 Sabbaday Lane/For Variance from Section 11.5.1A,</w:t>
      </w:r>
    </w:p>
    <w:p w:rsidR="001E4878" w:rsidRPr="001E4878" w:rsidRDefault="001E4878" w:rsidP="001E4878">
      <w:pPr>
        <w:rPr>
          <w:sz w:val="24"/>
        </w:rPr>
      </w:pPr>
      <w:r w:rsidRPr="001E4878">
        <w:rPr>
          <w:sz w:val="24"/>
        </w:rPr>
        <w:t>Maximum Lot Coverage and Section 17.4, Nonconforming Structures.</w:t>
      </w:r>
    </w:p>
    <w:p w:rsidR="001E4878" w:rsidRPr="001E4878" w:rsidRDefault="001E4878" w:rsidP="001E4878">
      <w:pPr>
        <w:rPr>
          <w:b/>
          <w:sz w:val="24"/>
        </w:rPr>
      </w:pPr>
      <w:r w:rsidRPr="001E4878">
        <w:rPr>
          <w:b/>
          <w:sz w:val="24"/>
        </w:rPr>
        <w:t>HEARING – MEETING – VOTE</w:t>
      </w:r>
    </w:p>
    <w:p w:rsidR="001E4878" w:rsidRPr="001E4878" w:rsidRDefault="001E4878" w:rsidP="001E4878">
      <w:pPr>
        <w:rPr>
          <w:sz w:val="24"/>
        </w:rPr>
      </w:pPr>
    </w:p>
    <w:p w:rsidR="001E4878" w:rsidRPr="001E4878" w:rsidRDefault="001E4878" w:rsidP="001E4878">
      <w:pPr>
        <w:rPr>
          <w:sz w:val="24"/>
        </w:rPr>
      </w:pPr>
      <w:r w:rsidRPr="001E4878">
        <w:rPr>
          <w:b/>
          <w:sz w:val="24"/>
        </w:rPr>
        <w:t>ZBA-1031:</w:t>
      </w:r>
      <w:r w:rsidRPr="001E4878">
        <w:rPr>
          <w:sz w:val="24"/>
        </w:rPr>
        <w:t xml:space="preserve">  Request of WLR214, LLC/213 &amp; 214 West Shore Road/For Special Exception from 12.14, Noise Generating Equipment.</w:t>
      </w:r>
    </w:p>
    <w:p w:rsidR="001E4878" w:rsidRPr="001E4878" w:rsidRDefault="001E4878" w:rsidP="001E4878">
      <w:pPr>
        <w:rPr>
          <w:b/>
          <w:sz w:val="24"/>
        </w:rPr>
      </w:pPr>
      <w:r w:rsidRPr="001E4878">
        <w:rPr>
          <w:b/>
          <w:sz w:val="24"/>
        </w:rPr>
        <w:t>HEARING – MEETING – VOTE</w:t>
      </w:r>
    </w:p>
    <w:p w:rsidR="001E4878" w:rsidRPr="001E4878" w:rsidRDefault="001E4878" w:rsidP="001E4878">
      <w:pPr>
        <w:rPr>
          <w:sz w:val="24"/>
        </w:rPr>
      </w:pPr>
    </w:p>
    <w:p w:rsidR="001E4878" w:rsidRPr="001E4878" w:rsidRDefault="001E4878" w:rsidP="001E4878">
      <w:pPr>
        <w:rPr>
          <w:sz w:val="24"/>
        </w:rPr>
      </w:pPr>
      <w:r w:rsidRPr="001E4878">
        <w:rPr>
          <w:b/>
          <w:sz w:val="24"/>
        </w:rPr>
        <w:t>ZBA-1032:</w:t>
      </w:r>
      <w:r w:rsidRPr="001E4878">
        <w:rPr>
          <w:sz w:val="24"/>
        </w:rPr>
        <w:t xml:space="preserve">  Request of WLR214, LLC/213 &amp; 214 West Shore Road/For Special Exception for from Section 17.5, Nonconforming Structure.</w:t>
      </w:r>
    </w:p>
    <w:p w:rsidR="001E4878" w:rsidRPr="001E4878" w:rsidRDefault="001E4878" w:rsidP="001E4878">
      <w:pPr>
        <w:rPr>
          <w:b/>
          <w:sz w:val="24"/>
        </w:rPr>
      </w:pPr>
      <w:r w:rsidRPr="001E4878">
        <w:rPr>
          <w:b/>
          <w:sz w:val="24"/>
        </w:rPr>
        <w:t>HEARING – MEETING – VOTE</w:t>
      </w:r>
    </w:p>
    <w:p w:rsidR="001E4878" w:rsidRDefault="001E4878" w:rsidP="001E4878">
      <w:pPr>
        <w:rPr>
          <w:b/>
          <w:sz w:val="24"/>
        </w:rPr>
      </w:pPr>
    </w:p>
    <w:p w:rsidR="001E4878" w:rsidRDefault="001E4878" w:rsidP="001E4878">
      <w:pPr>
        <w:rPr>
          <w:sz w:val="24"/>
        </w:rPr>
      </w:pPr>
      <w:r w:rsidRPr="001E4878">
        <w:rPr>
          <w:b/>
          <w:sz w:val="24"/>
        </w:rPr>
        <w:lastRenderedPageBreak/>
        <w:t>ZBA-1033:</w:t>
      </w:r>
      <w:r w:rsidRPr="001E4878">
        <w:rPr>
          <w:sz w:val="24"/>
        </w:rPr>
        <w:t xml:space="preserve">  Request of WLR214, LLC/213 &amp; 214 West Shore Road/For Special Exception for from Section 17.5, Nonconforming Structure.</w:t>
      </w:r>
    </w:p>
    <w:p w:rsidR="00C357E9" w:rsidRPr="001E4878" w:rsidRDefault="001E4878" w:rsidP="001E4878">
      <w:pPr>
        <w:rPr>
          <w:b/>
          <w:sz w:val="24"/>
        </w:rPr>
      </w:pPr>
      <w:r w:rsidRPr="001E4878">
        <w:rPr>
          <w:b/>
          <w:sz w:val="24"/>
        </w:rPr>
        <w:t>HEARING – MEETING – VOTE</w:t>
      </w:r>
    </w:p>
    <w:p w:rsidR="00C357E9" w:rsidRPr="001E4878" w:rsidRDefault="00C357E9" w:rsidP="00C357E9">
      <w:pPr>
        <w:rPr>
          <w:sz w:val="24"/>
        </w:rPr>
      </w:pPr>
    </w:p>
    <w:p w:rsidR="007B3FC7" w:rsidRDefault="00F40348">
      <w:pPr>
        <w:rPr>
          <w:sz w:val="24"/>
        </w:rPr>
      </w:pPr>
      <w:r>
        <w:rPr>
          <w:sz w:val="24"/>
        </w:rPr>
        <w:t>C</w:t>
      </w:r>
      <w:r w:rsidR="00082D74">
        <w:rPr>
          <w:sz w:val="24"/>
        </w:rPr>
        <w:t>o</w:t>
      </w:r>
      <w:r w:rsidR="0033627A">
        <w:rPr>
          <w:sz w:val="24"/>
        </w:rPr>
        <w:t>n</w:t>
      </w:r>
      <w:r w:rsidR="00995814">
        <w:rPr>
          <w:sz w:val="24"/>
        </w:rPr>
        <w:t>si</w:t>
      </w:r>
      <w:r w:rsidR="005E1E76">
        <w:rPr>
          <w:sz w:val="24"/>
        </w:rPr>
        <w:t>der</w:t>
      </w:r>
      <w:r w:rsidR="009F4A2B">
        <w:rPr>
          <w:sz w:val="24"/>
        </w:rPr>
        <w:t xml:space="preserve">ation of Minutes of </w:t>
      </w:r>
      <w:r w:rsidR="003434C5">
        <w:rPr>
          <w:sz w:val="24"/>
        </w:rPr>
        <w:t>February 16</w:t>
      </w:r>
      <w:r w:rsidR="001012E6">
        <w:rPr>
          <w:sz w:val="24"/>
        </w:rPr>
        <w:t>, 2017.</w:t>
      </w:r>
    </w:p>
    <w:p w:rsidR="004B0216" w:rsidRDefault="004B0216">
      <w:pPr>
        <w:rPr>
          <w:sz w:val="24"/>
        </w:rPr>
      </w:pPr>
    </w:p>
    <w:p w:rsidR="00FF6F19" w:rsidRDefault="00FF6F19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Other Business/Discretion of the Chair</w:t>
      </w:r>
    </w:p>
    <w:p w:rsidR="00CE543C" w:rsidRDefault="00CE543C">
      <w:pPr>
        <w:rPr>
          <w:sz w:val="24"/>
        </w:rPr>
      </w:pPr>
    </w:p>
    <w:p w:rsidR="007B3FC7" w:rsidRDefault="00A94CD1">
      <w:pPr>
        <w:rPr>
          <w:sz w:val="24"/>
        </w:rPr>
      </w:pPr>
      <w:r>
        <w:rPr>
          <w:sz w:val="24"/>
        </w:rPr>
        <w:t>A</w:t>
      </w:r>
      <w:r w:rsidR="00E740AC">
        <w:rPr>
          <w:sz w:val="24"/>
        </w:rPr>
        <w:t>djournment</w:t>
      </w:r>
      <w:r w:rsidR="00E740AC">
        <w:rPr>
          <w:sz w:val="24"/>
        </w:rPr>
        <w:tab/>
      </w:r>
    </w:p>
    <w:p w:rsidR="00FF6F19" w:rsidRDefault="00FF6F19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____________________________</w:t>
      </w:r>
      <w:r w:rsidR="00101967">
        <w:rPr>
          <w:sz w:val="24"/>
        </w:rPr>
        <w:t>_____</w:t>
      </w:r>
      <w:r>
        <w:rPr>
          <w:sz w:val="24"/>
        </w:rPr>
        <w:t xml:space="preserve">                                                 </w:t>
      </w:r>
    </w:p>
    <w:p w:rsidR="001061A7" w:rsidRDefault="00D8425E">
      <w:pPr>
        <w:rPr>
          <w:sz w:val="24"/>
        </w:rPr>
      </w:pPr>
      <w:r>
        <w:rPr>
          <w:sz w:val="24"/>
        </w:rPr>
        <w:t>Do</w:t>
      </w:r>
      <w:r w:rsidR="0055780C">
        <w:rPr>
          <w:sz w:val="24"/>
        </w:rPr>
        <w:t>nna Pennell, Land Use Clerk</w:t>
      </w:r>
    </w:p>
    <w:p w:rsidR="0055780C" w:rsidRDefault="001E4878">
      <w:pPr>
        <w:rPr>
          <w:sz w:val="24"/>
          <w:szCs w:val="22"/>
        </w:rPr>
      </w:pPr>
      <w:r>
        <w:rPr>
          <w:sz w:val="24"/>
        </w:rPr>
        <w:t>March 1</w:t>
      </w:r>
      <w:r w:rsidR="004525F9">
        <w:rPr>
          <w:sz w:val="24"/>
        </w:rPr>
        <w:t>, 2017</w:t>
      </w:r>
    </w:p>
    <w:sectPr w:rsidR="0055780C" w:rsidSect="008E4635">
      <w:footerReference w:type="even" r:id="rId8"/>
      <w:footerReference w:type="default" r:id="rId9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387" w:rsidRDefault="00BA1387">
      <w:r>
        <w:separator/>
      </w:r>
    </w:p>
  </w:endnote>
  <w:endnote w:type="continuationSeparator" w:id="0">
    <w:p w:rsidR="00BA1387" w:rsidRDefault="00BA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387" w:rsidRDefault="00BA1387">
      <w:r>
        <w:separator/>
      </w:r>
    </w:p>
  </w:footnote>
  <w:footnote w:type="continuationSeparator" w:id="0">
    <w:p w:rsidR="00BA1387" w:rsidRDefault="00BA1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4C48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16"/>
  </w:num>
  <w:num w:numId="9">
    <w:abstractNumId w:val="17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85"/>
    <w:rsid w:val="00006EEF"/>
    <w:rsid w:val="000177AF"/>
    <w:rsid w:val="00031197"/>
    <w:rsid w:val="00043267"/>
    <w:rsid w:val="00051336"/>
    <w:rsid w:val="00060E17"/>
    <w:rsid w:val="00075575"/>
    <w:rsid w:val="00081CDD"/>
    <w:rsid w:val="00081ED8"/>
    <w:rsid w:val="00082D74"/>
    <w:rsid w:val="0008323D"/>
    <w:rsid w:val="000B1117"/>
    <w:rsid w:val="000C49B5"/>
    <w:rsid w:val="000E2B98"/>
    <w:rsid w:val="000F5FC8"/>
    <w:rsid w:val="001012E6"/>
    <w:rsid w:val="00101967"/>
    <w:rsid w:val="00101BF2"/>
    <w:rsid w:val="001061A7"/>
    <w:rsid w:val="0013029E"/>
    <w:rsid w:val="00142D1C"/>
    <w:rsid w:val="00153D69"/>
    <w:rsid w:val="00153E1D"/>
    <w:rsid w:val="001667C4"/>
    <w:rsid w:val="0017693F"/>
    <w:rsid w:val="00177E29"/>
    <w:rsid w:val="00186741"/>
    <w:rsid w:val="00186E85"/>
    <w:rsid w:val="001B219C"/>
    <w:rsid w:val="001B53F3"/>
    <w:rsid w:val="001E4878"/>
    <w:rsid w:val="001F3940"/>
    <w:rsid w:val="001F6AE2"/>
    <w:rsid w:val="00221A8F"/>
    <w:rsid w:val="00230911"/>
    <w:rsid w:val="002369F0"/>
    <w:rsid w:val="00252946"/>
    <w:rsid w:val="00253020"/>
    <w:rsid w:val="00272EAD"/>
    <w:rsid w:val="00275946"/>
    <w:rsid w:val="00287078"/>
    <w:rsid w:val="00297F0B"/>
    <w:rsid w:val="002A5FF9"/>
    <w:rsid w:val="002B68EE"/>
    <w:rsid w:val="002B78FB"/>
    <w:rsid w:val="002E5315"/>
    <w:rsid w:val="002F5F5D"/>
    <w:rsid w:val="002F7658"/>
    <w:rsid w:val="003057F1"/>
    <w:rsid w:val="0033627A"/>
    <w:rsid w:val="003434C5"/>
    <w:rsid w:val="00352898"/>
    <w:rsid w:val="0037299B"/>
    <w:rsid w:val="003748BD"/>
    <w:rsid w:val="00376D54"/>
    <w:rsid w:val="00380BAC"/>
    <w:rsid w:val="00380BF2"/>
    <w:rsid w:val="003E44F3"/>
    <w:rsid w:val="003F2D30"/>
    <w:rsid w:val="003F6EC8"/>
    <w:rsid w:val="004144E5"/>
    <w:rsid w:val="00417073"/>
    <w:rsid w:val="004272A9"/>
    <w:rsid w:val="004420A9"/>
    <w:rsid w:val="004525F9"/>
    <w:rsid w:val="0047079E"/>
    <w:rsid w:val="0047420B"/>
    <w:rsid w:val="004933CB"/>
    <w:rsid w:val="0049587F"/>
    <w:rsid w:val="004A39E6"/>
    <w:rsid w:val="004A6366"/>
    <w:rsid w:val="004B0216"/>
    <w:rsid w:val="004B0EFB"/>
    <w:rsid w:val="004B101E"/>
    <w:rsid w:val="004D0DC0"/>
    <w:rsid w:val="004D34EE"/>
    <w:rsid w:val="004F58F7"/>
    <w:rsid w:val="0054270E"/>
    <w:rsid w:val="00556C47"/>
    <w:rsid w:val="00556F7D"/>
    <w:rsid w:val="0055780C"/>
    <w:rsid w:val="005A170A"/>
    <w:rsid w:val="005A5B3A"/>
    <w:rsid w:val="005C4899"/>
    <w:rsid w:val="005D3367"/>
    <w:rsid w:val="005E1E76"/>
    <w:rsid w:val="006027F6"/>
    <w:rsid w:val="00604736"/>
    <w:rsid w:val="00605CFB"/>
    <w:rsid w:val="00607504"/>
    <w:rsid w:val="0061431F"/>
    <w:rsid w:val="006228CF"/>
    <w:rsid w:val="00640517"/>
    <w:rsid w:val="00645C82"/>
    <w:rsid w:val="0064743E"/>
    <w:rsid w:val="00662A21"/>
    <w:rsid w:val="006762BA"/>
    <w:rsid w:val="00683841"/>
    <w:rsid w:val="006A3DDC"/>
    <w:rsid w:val="006B28C6"/>
    <w:rsid w:val="006C7885"/>
    <w:rsid w:val="006D5E82"/>
    <w:rsid w:val="0070341E"/>
    <w:rsid w:val="007210F2"/>
    <w:rsid w:val="007240D5"/>
    <w:rsid w:val="00732EE7"/>
    <w:rsid w:val="007359C3"/>
    <w:rsid w:val="007818DD"/>
    <w:rsid w:val="00787C15"/>
    <w:rsid w:val="007A07F0"/>
    <w:rsid w:val="007A6C9E"/>
    <w:rsid w:val="007B3FC7"/>
    <w:rsid w:val="007B4DAE"/>
    <w:rsid w:val="007E1CF2"/>
    <w:rsid w:val="007F290C"/>
    <w:rsid w:val="007F67CB"/>
    <w:rsid w:val="00810737"/>
    <w:rsid w:val="00813366"/>
    <w:rsid w:val="00824CFB"/>
    <w:rsid w:val="008270B4"/>
    <w:rsid w:val="00832238"/>
    <w:rsid w:val="008B6C58"/>
    <w:rsid w:val="008E4635"/>
    <w:rsid w:val="008F1CE0"/>
    <w:rsid w:val="0091030F"/>
    <w:rsid w:val="009401A6"/>
    <w:rsid w:val="009420AC"/>
    <w:rsid w:val="0094732A"/>
    <w:rsid w:val="00951C0B"/>
    <w:rsid w:val="00954724"/>
    <w:rsid w:val="00956653"/>
    <w:rsid w:val="00977087"/>
    <w:rsid w:val="00984B23"/>
    <w:rsid w:val="00995814"/>
    <w:rsid w:val="00995A05"/>
    <w:rsid w:val="009A0317"/>
    <w:rsid w:val="009A3923"/>
    <w:rsid w:val="009B14AC"/>
    <w:rsid w:val="009C4BD1"/>
    <w:rsid w:val="009D45D1"/>
    <w:rsid w:val="009F4A2B"/>
    <w:rsid w:val="00A20F05"/>
    <w:rsid w:val="00A35CDE"/>
    <w:rsid w:val="00A57BC1"/>
    <w:rsid w:val="00A80084"/>
    <w:rsid w:val="00A94CD1"/>
    <w:rsid w:val="00AA0852"/>
    <w:rsid w:val="00AD0444"/>
    <w:rsid w:val="00B05660"/>
    <w:rsid w:val="00B3060A"/>
    <w:rsid w:val="00B4559E"/>
    <w:rsid w:val="00B64AE7"/>
    <w:rsid w:val="00B8187A"/>
    <w:rsid w:val="00B820F8"/>
    <w:rsid w:val="00BA1387"/>
    <w:rsid w:val="00BD3C40"/>
    <w:rsid w:val="00BE166C"/>
    <w:rsid w:val="00C24120"/>
    <w:rsid w:val="00C337FA"/>
    <w:rsid w:val="00C357E9"/>
    <w:rsid w:val="00C73C6D"/>
    <w:rsid w:val="00C858F1"/>
    <w:rsid w:val="00C86F50"/>
    <w:rsid w:val="00C925B2"/>
    <w:rsid w:val="00CC38CC"/>
    <w:rsid w:val="00CE4F30"/>
    <w:rsid w:val="00CE543C"/>
    <w:rsid w:val="00CF3703"/>
    <w:rsid w:val="00D00107"/>
    <w:rsid w:val="00D114BF"/>
    <w:rsid w:val="00D36CE1"/>
    <w:rsid w:val="00D43F1A"/>
    <w:rsid w:val="00D73346"/>
    <w:rsid w:val="00D8425E"/>
    <w:rsid w:val="00D903B6"/>
    <w:rsid w:val="00DB57CB"/>
    <w:rsid w:val="00DC0F7B"/>
    <w:rsid w:val="00DC3A00"/>
    <w:rsid w:val="00DC4C15"/>
    <w:rsid w:val="00DD6DED"/>
    <w:rsid w:val="00E076D0"/>
    <w:rsid w:val="00E14F8B"/>
    <w:rsid w:val="00E26E35"/>
    <w:rsid w:val="00E34668"/>
    <w:rsid w:val="00E71626"/>
    <w:rsid w:val="00E732C9"/>
    <w:rsid w:val="00E740AC"/>
    <w:rsid w:val="00E95743"/>
    <w:rsid w:val="00EA0E14"/>
    <w:rsid w:val="00EB47CE"/>
    <w:rsid w:val="00EC3927"/>
    <w:rsid w:val="00ED0746"/>
    <w:rsid w:val="00EF1AD1"/>
    <w:rsid w:val="00F40348"/>
    <w:rsid w:val="00F5252F"/>
    <w:rsid w:val="00F72859"/>
    <w:rsid w:val="00FB0DF6"/>
    <w:rsid w:val="00FB4288"/>
    <w:rsid w:val="00FD073D"/>
    <w:rsid w:val="00FD752C"/>
    <w:rsid w:val="00FE279E"/>
    <w:rsid w:val="00FE57DD"/>
    <w:rsid w:val="00FF4531"/>
    <w:rsid w:val="00FF6F19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  <w:style w:type="paragraph" w:styleId="ListBullet">
    <w:name w:val="List Bullet"/>
    <w:basedOn w:val="Normal"/>
    <w:uiPriority w:val="99"/>
    <w:unhideWhenUsed/>
    <w:rsid w:val="00810737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E32E0-7879-4152-8E4A-0D75736D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Preferred Customer</dc:creator>
  <cp:keywords/>
  <dc:description/>
  <cp:lastModifiedBy>Donna Pennell</cp:lastModifiedBy>
  <cp:revision>5</cp:revision>
  <cp:lastPrinted>2017-02-28T15:18:00Z</cp:lastPrinted>
  <dcterms:created xsi:type="dcterms:W3CDTF">2017-02-24T22:07:00Z</dcterms:created>
  <dcterms:modified xsi:type="dcterms:W3CDTF">2017-02-28T15:21:00Z</dcterms:modified>
</cp:coreProperties>
</file>